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561" w:rsidRPr="00191E00" w:rsidRDefault="00043561" w:rsidP="00043561">
      <w:pPr>
        <w:shd w:val="clear" w:color="auto" w:fill="FFFFFF"/>
        <w:spacing w:after="0" w:line="240" w:lineRule="auto"/>
        <w:outlineLvl w:val="0"/>
        <w:rPr>
          <w:rFonts w:ascii="inherit" w:eastAsia="Times New Roman" w:hAnsi="inherit" w:cs="Open Sans"/>
          <w:b/>
          <w:bCs/>
          <w:kern w:val="36"/>
          <w:sz w:val="36"/>
          <w:szCs w:val="36"/>
          <w:lang w:eastAsia="it-IT"/>
        </w:rPr>
      </w:pPr>
      <w:proofErr w:type="spellStart"/>
      <w:r w:rsidRPr="00191E00">
        <w:rPr>
          <w:rFonts w:ascii="inherit" w:eastAsia="Times New Roman" w:hAnsi="inherit" w:cs="Open Sans"/>
          <w:b/>
          <w:bCs/>
          <w:kern w:val="36"/>
          <w:sz w:val="36"/>
          <w:szCs w:val="36"/>
          <w:lang w:eastAsia="it-IT"/>
        </w:rPr>
        <w:t>Hibaku</w:t>
      </w:r>
      <w:proofErr w:type="spellEnd"/>
      <w:r w:rsidRPr="00191E00">
        <w:rPr>
          <w:rFonts w:ascii="inherit" w:eastAsia="Times New Roman" w:hAnsi="inherit" w:cs="Open Sans"/>
          <w:b/>
          <w:bCs/>
          <w:kern w:val="36"/>
          <w:sz w:val="36"/>
          <w:szCs w:val="36"/>
          <w:lang w:eastAsia="it-IT"/>
        </w:rPr>
        <w:t xml:space="preserve"> </w:t>
      </w:r>
      <w:proofErr w:type="spellStart"/>
      <w:r w:rsidRPr="00191E00">
        <w:rPr>
          <w:rFonts w:ascii="inherit" w:eastAsia="Times New Roman" w:hAnsi="inherit" w:cs="Open Sans"/>
          <w:b/>
          <w:bCs/>
          <w:kern w:val="36"/>
          <w:sz w:val="36"/>
          <w:szCs w:val="36"/>
          <w:lang w:eastAsia="it-IT"/>
        </w:rPr>
        <w:t>jumoku</w:t>
      </w:r>
      <w:proofErr w:type="spellEnd"/>
      <w:r w:rsidRPr="00191E00">
        <w:rPr>
          <w:rFonts w:ascii="inherit" w:eastAsia="Times New Roman" w:hAnsi="inherit" w:cs="Open Sans"/>
          <w:b/>
          <w:bCs/>
          <w:kern w:val="36"/>
          <w:sz w:val="36"/>
          <w:szCs w:val="36"/>
          <w:lang w:eastAsia="it-IT"/>
        </w:rPr>
        <w:t>: gli alberi sopravvissuti alla bomba atomica</w:t>
      </w:r>
    </w:p>
    <w:p w:rsidR="00043561" w:rsidRPr="00191E00" w:rsidRDefault="00043561" w:rsidP="00043561">
      <w:pPr>
        <w:shd w:val="clear" w:color="auto" w:fill="FFFFFF"/>
        <w:spacing w:after="0" w:line="240" w:lineRule="auto"/>
        <w:outlineLvl w:val="1"/>
        <w:rPr>
          <w:rFonts w:ascii="Times New Roman" w:eastAsia="Times New Roman" w:hAnsi="Times New Roman" w:cs="Times New Roman"/>
          <w:i/>
          <w:sz w:val="24"/>
          <w:szCs w:val="24"/>
          <w:lang w:eastAsia="it-IT"/>
        </w:rPr>
      </w:pPr>
      <w:r w:rsidRPr="00191E00">
        <w:rPr>
          <w:rFonts w:ascii="Times New Roman" w:eastAsia="Times New Roman" w:hAnsi="Times New Roman" w:cs="Times New Roman"/>
          <w:i/>
          <w:sz w:val="24"/>
          <w:szCs w:val="24"/>
          <w:lang w:eastAsia="it-IT"/>
        </w:rPr>
        <w:t>Protetti dallo spessore del tronco o dalla profondità delle radici, germogliavano già pochi mesi dopo l'atomica: i loro semi sono oggi il simbolo della rinascita.</w:t>
      </w:r>
    </w:p>
    <w:p w:rsidR="00043561" w:rsidRPr="00191E00" w:rsidRDefault="00043561" w:rsidP="00043561">
      <w:pPr>
        <w:shd w:val="clear" w:color="auto" w:fill="FFFFFF"/>
        <w:spacing w:after="0" w:line="240" w:lineRule="auto"/>
        <w:jc w:val="center"/>
        <w:rPr>
          <w:rFonts w:ascii="Times New Roman" w:eastAsia="Times New Roman" w:hAnsi="Times New Roman" w:cs="Times New Roman"/>
          <w:sz w:val="24"/>
          <w:szCs w:val="24"/>
          <w:lang w:eastAsia="it-IT"/>
        </w:rPr>
      </w:pPr>
    </w:p>
    <w:p w:rsidR="00043561" w:rsidRPr="00191E00" w:rsidRDefault="00043561" w:rsidP="00043561">
      <w:pPr>
        <w:shd w:val="clear" w:color="auto" w:fill="FFFFFF"/>
        <w:spacing w:after="0" w:line="240" w:lineRule="auto"/>
        <w:rPr>
          <w:rFonts w:ascii="Times New Roman" w:eastAsia="Times New Roman" w:hAnsi="Times New Roman" w:cs="Times New Roman"/>
          <w:sz w:val="24"/>
          <w:szCs w:val="24"/>
          <w:lang w:eastAsia="it-IT"/>
        </w:rPr>
      </w:pPr>
      <w:proofErr w:type="spellStart"/>
      <w:r w:rsidRPr="00191E00">
        <w:rPr>
          <w:rFonts w:ascii="Times New Roman" w:eastAsia="Times New Roman" w:hAnsi="Times New Roman" w:cs="Times New Roman"/>
          <w:sz w:val="24"/>
          <w:szCs w:val="24"/>
          <w:lang w:eastAsia="it-IT"/>
        </w:rPr>
        <w:t>Hibaku</w:t>
      </w:r>
      <w:proofErr w:type="spellEnd"/>
      <w:r w:rsidRPr="00191E00">
        <w:rPr>
          <w:rFonts w:ascii="Times New Roman" w:eastAsia="Times New Roman" w:hAnsi="Times New Roman" w:cs="Times New Roman"/>
          <w:sz w:val="24"/>
          <w:szCs w:val="24"/>
          <w:lang w:eastAsia="it-IT"/>
        </w:rPr>
        <w:t xml:space="preserve"> </w:t>
      </w:r>
      <w:proofErr w:type="spellStart"/>
      <w:r w:rsidRPr="00191E00">
        <w:rPr>
          <w:rFonts w:ascii="Times New Roman" w:eastAsia="Times New Roman" w:hAnsi="Times New Roman" w:cs="Times New Roman"/>
          <w:sz w:val="24"/>
          <w:szCs w:val="24"/>
          <w:lang w:eastAsia="it-IT"/>
        </w:rPr>
        <w:t>jumoku</w:t>
      </w:r>
      <w:proofErr w:type="spellEnd"/>
      <w:r w:rsidRPr="00191E00">
        <w:rPr>
          <w:rFonts w:ascii="Times New Roman" w:eastAsia="Times New Roman" w:hAnsi="Times New Roman" w:cs="Times New Roman"/>
          <w:sz w:val="24"/>
          <w:szCs w:val="24"/>
          <w:lang w:eastAsia="it-IT"/>
        </w:rPr>
        <w:t xml:space="preserve"> nel giardino del castello di Hiroshima: un eucalipto sopravvissuto all'atomica  </w:t>
      </w:r>
    </w:p>
    <w:p w:rsidR="00043561" w:rsidRPr="00191E00" w:rsidRDefault="00043561" w:rsidP="00043561">
      <w:pPr>
        <w:shd w:val="clear" w:color="auto" w:fill="FFFFFF"/>
        <w:spacing w:after="0" w:line="240" w:lineRule="atLeast"/>
        <w:rPr>
          <w:rFonts w:ascii="Times New Roman" w:eastAsia="Times New Roman" w:hAnsi="Times New Roman" w:cs="Times New Roman"/>
          <w:sz w:val="24"/>
          <w:szCs w:val="24"/>
          <w:lang w:eastAsia="it-IT"/>
        </w:rPr>
      </w:pPr>
    </w:p>
    <w:p w:rsidR="00043561" w:rsidRPr="00191E00" w:rsidRDefault="00043561" w:rsidP="00043561">
      <w:pPr>
        <w:shd w:val="clear" w:color="auto" w:fill="FFFFFF"/>
        <w:spacing w:after="0" w:line="240" w:lineRule="atLeast"/>
        <w:rPr>
          <w:rFonts w:ascii="Times New Roman" w:eastAsia="Times New Roman" w:hAnsi="Times New Roman" w:cs="Times New Roman"/>
          <w:sz w:val="24"/>
          <w:szCs w:val="24"/>
          <w:lang w:eastAsia="it-IT"/>
        </w:rPr>
      </w:pPr>
      <w:r w:rsidRPr="00191E00">
        <w:rPr>
          <w:rFonts w:ascii="Times New Roman" w:eastAsia="Times New Roman" w:hAnsi="Times New Roman" w:cs="Times New Roman"/>
          <w:sz w:val="24"/>
          <w:szCs w:val="24"/>
          <w:lang w:eastAsia="it-IT"/>
        </w:rPr>
        <w:t>Dopo le due atomiche che hanno distrutto </w:t>
      </w:r>
      <w:hyperlink r:id="rId4" w:tgtFrame="_blank" w:history="1">
        <w:r w:rsidRPr="00191E00">
          <w:rPr>
            <w:rFonts w:ascii="Times New Roman" w:eastAsia="Times New Roman" w:hAnsi="Times New Roman" w:cs="Times New Roman"/>
            <w:sz w:val="24"/>
            <w:szCs w:val="24"/>
            <w:lang w:eastAsia="it-IT"/>
          </w:rPr>
          <w:t>Hiroshima il 6 agosto del 1945 e Nagasaki il 9 agosto</w:t>
        </w:r>
      </w:hyperlink>
      <w:r w:rsidRPr="00191E00">
        <w:rPr>
          <w:rFonts w:ascii="Times New Roman" w:eastAsia="Times New Roman" w:hAnsi="Times New Roman" w:cs="Times New Roman"/>
          <w:sz w:val="24"/>
          <w:szCs w:val="24"/>
          <w:lang w:eastAsia="it-IT"/>
        </w:rPr>
        <w:t xml:space="preserve">, Harold </w:t>
      </w:r>
      <w:proofErr w:type="spellStart"/>
      <w:r w:rsidRPr="00191E00">
        <w:rPr>
          <w:rFonts w:ascii="Times New Roman" w:eastAsia="Times New Roman" w:hAnsi="Times New Roman" w:cs="Times New Roman"/>
          <w:sz w:val="24"/>
          <w:szCs w:val="24"/>
          <w:lang w:eastAsia="it-IT"/>
        </w:rPr>
        <w:t>Jacobsen</w:t>
      </w:r>
      <w:proofErr w:type="spellEnd"/>
      <w:r w:rsidRPr="00191E00">
        <w:rPr>
          <w:rFonts w:ascii="Times New Roman" w:eastAsia="Times New Roman" w:hAnsi="Times New Roman" w:cs="Times New Roman"/>
          <w:sz w:val="24"/>
          <w:szCs w:val="24"/>
          <w:lang w:eastAsia="it-IT"/>
        </w:rPr>
        <w:t>, scienziato del </w:t>
      </w:r>
      <w:hyperlink r:id="rId5" w:tgtFrame="_blank" w:history="1">
        <w:r w:rsidRPr="00191E00">
          <w:rPr>
            <w:rFonts w:ascii="Times New Roman" w:eastAsia="Times New Roman" w:hAnsi="Times New Roman" w:cs="Times New Roman"/>
            <w:sz w:val="24"/>
            <w:szCs w:val="24"/>
            <w:lang w:eastAsia="it-IT"/>
          </w:rPr>
          <w:t>Manhattan Project</w:t>
        </w:r>
      </w:hyperlink>
      <w:r w:rsidRPr="00191E00">
        <w:rPr>
          <w:rFonts w:ascii="Times New Roman" w:eastAsia="Times New Roman" w:hAnsi="Times New Roman" w:cs="Times New Roman"/>
          <w:sz w:val="24"/>
          <w:szCs w:val="24"/>
          <w:lang w:eastAsia="it-IT"/>
        </w:rPr>
        <w:t> sostenne che i luoghi colpiti sarebbero rimasti senza forme di vita per 75 anni. Ma la natura è sorprendente: già nella primavera successiva iniziarono a spuntare dei germogli ad alberi - sia a Hiroshima che a Nagasaki - che si trovavano a circa 2 chilometri dall'epicentro dell'esplosione.</w:t>
      </w:r>
    </w:p>
    <w:p w:rsidR="00043561" w:rsidRPr="00191E00" w:rsidRDefault="00043561" w:rsidP="00043561">
      <w:pPr>
        <w:shd w:val="clear" w:color="auto" w:fill="FFFFFF"/>
        <w:spacing w:after="0" w:line="240" w:lineRule="atLeast"/>
        <w:rPr>
          <w:rFonts w:ascii="Times New Roman" w:eastAsia="Times New Roman" w:hAnsi="Times New Roman" w:cs="Times New Roman"/>
          <w:sz w:val="24"/>
          <w:szCs w:val="24"/>
          <w:lang w:eastAsia="it-IT"/>
        </w:rPr>
      </w:pPr>
      <w:r w:rsidRPr="00191E00">
        <w:rPr>
          <w:rFonts w:ascii="Times New Roman" w:eastAsia="Times New Roman" w:hAnsi="Times New Roman" w:cs="Times New Roman"/>
          <w:sz w:val="24"/>
          <w:szCs w:val="24"/>
          <w:lang w:eastAsia="it-IT"/>
        </w:rPr>
        <w:t> </w:t>
      </w:r>
    </w:p>
    <w:p w:rsidR="00043561" w:rsidRPr="00191E00" w:rsidRDefault="00043561" w:rsidP="00043561">
      <w:pPr>
        <w:shd w:val="clear" w:color="auto" w:fill="FFFFFF"/>
        <w:spacing w:after="0" w:line="240" w:lineRule="atLeast"/>
        <w:rPr>
          <w:rFonts w:ascii="Times New Roman" w:eastAsia="Times New Roman" w:hAnsi="Times New Roman" w:cs="Times New Roman"/>
          <w:sz w:val="24"/>
          <w:szCs w:val="24"/>
          <w:lang w:eastAsia="it-IT"/>
        </w:rPr>
      </w:pPr>
      <w:r w:rsidRPr="00191E00">
        <w:rPr>
          <w:rFonts w:ascii="Times New Roman" w:eastAsia="Times New Roman" w:hAnsi="Times New Roman" w:cs="Times New Roman"/>
          <w:sz w:val="24"/>
          <w:szCs w:val="24"/>
          <w:lang w:eastAsia="it-IT"/>
        </w:rPr>
        <w:t>«Uno studio degli anni '70 riportava addirittura di alberi sopravvissuti in un raggio di 500 metri dall'epicentro, un fatto straordinario perché si pensava che all'interno di quell'area non potesse sopravvivere nulla», spiega </w:t>
      </w:r>
      <w:r w:rsidRPr="00191E00">
        <w:rPr>
          <w:rFonts w:ascii="Times New Roman" w:eastAsia="Times New Roman" w:hAnsi="Times New Roman" w:cs="Times New Roman"/>
          <w:bCs/>
          <w:sz w:val="24"/>
          <w:szCs w:val="24"/>
          <w:lang w:eastAsia="it-IT"/>
        </w:rPr>
        <w:t>Stefano Mancuso</w:t>
      </w:r>
      <w:r w:rsidRPr="00191E00">
        <w:rPr>
          <w:rFonts w:ascii="Times New Roman" w:eastAsia="Times New Roman" w:hAnsi="Times New Roman" w:cs="Times New Roman"/>
          <w:sz w:val="24"/>
          <w:szCs w:val="24"/>
          <w:lang w:eastAsia="it-IT"/>
        </w:rPr>
        <w:t>, fisiologo vegetale e direttore del </w:t>
      </w:r>
      <w:hyperlink r:id="rId6" w:tgtFrame="_blank" w:history="1">
        <w:r w:rsidRPr="00191E00">
          <w:rPr>
            <w:rFonts w:ascii="Times New Roman" w:eastAsia="Times New Roman" w:hAnsi="Times New Roman" w:cs="Times New Roman"/>
            <w:sz w:val="24"/>
            <w:szCs w:val="24"/>
            <w:lang w:eastAsia="it-IT"/>
          </w:rPr>
          <w:t>Laboratorio internazionale di neurobiologia vegetale</w:t>
        </w:r>
      </w:hyperlink>
      <w:r w:rsidRPr="00191E00">
        <w:rPr>
          <w:rFonts w:ascii="Times New Roman" w:eastAsia="Times New Roman" w:hAnsi="Times New Roman" w:cs="Times New Roman"/>
          <w:sz w:val="24"/>
          <w:szCs w:val="24"/>
          <w:lang w:eastAsia="it-IT"/>
        </w:rPr>
        <w:t xml:space="preserve"> dell’Università di Firenze. «A posteriori sappiamo che ciò può essere dovuto al fatto che alcune parti interrate degli alberi sono state protette dallo strato di terra, oppure perché sul lato non irradiato, protetto dallo spessore del tronco qualcosa è sopravvissuto. Quegli esemplari sono rinati perché le piante non sono un "unico organismo", come gli animali: si sono invece evolute in uno schema che potremmo definire "modulare" per sopravvivere alla </w:t>
      </w:r>
      <w:proofErr w:type="spellStart"/>
      <w:r w:rsidRPr="00191E00">
        <w:rPr>
          <w:rFonts w:ascii="Times New Roman" w:eastAsia="Times New Roman" w:hAnsi="Times New Roman" w:cs="Times New Roman"/>
          <w:sz w:val="24"/>
          <w:szCs w:val="24"/>
          <w:lang w:eastAsia="it-IT"/>
        </w:rPr>
        <w:t>predazione</w:t>
      </w:r>
      <w:proofErr w:type="spellEnd"/>
      <w:r w:rsidRPr="00191E00">
        <w:rPr>
          <w:rFonts w:ascii="Times New Roman" w:eastAsia="Times New Roman" w:hAnsi="Times New Roman" w:cs="Times New Roman"/>
          <w:sz w:val="24"/>
          <w:szCs w:val="24"/>
          <w:lang w:eastAsia="it-IT"/>
        </w:rPr>
        <w:t xml:space="preserve"> di animali capaci di nutrirsi anche del 90% di una pianta. Con una semplificazione, potremmo paragonarle a colonie di insetti», conclude Mancuso.</w:t>
      </w:r>
    </w:p>
    <w:p w:rsidR="00043561" w:rsidRPr="00191E00" w:rsidRDefault="00043561" w:rsidP="00043561">
      <w:pPr>
        <w:shd w:val="clear" w:color="auto" w:fill="FFFFFF"/>
        <w:spacing w:after="0" w:line="240" w:lineRule="atLeast"/>
        <w:rPr>
          <w:rFonts w:ascii="Times New Roman" w:eastAsia="Times New Roman" w:hAnsi="Times New Roman" w:cs="Times New Roman"/>
          <w:sz w:val="24"/>
          <w:szCs w:val="24"/>
          <w:lang w:eastAsia="it-IT"/>
        </w:rPr>
      </w:pPr>
      <w:r w:rsidRPr="00191E00">
        <w:rPr>
          <w:rFonts w:ascii="Times New Roman" w:eastAsia="Times New Roman" w:hAnsi="Times New Roman" w:cs="Times New Roman"/>
          <w:sz w:val="24"/>
          <w:szCs w:val="24"/>
          <w:lang w:eastAsia="it-IT"/>
        </w:rPr>
        <w:t> </w:t>
      </w:r>
    </w:p>
    <w:p w:rsidR="000612E2" w:rsidRDefault="00043561" w:rsidP="00191E00">
      <w:pPr>
        <w:shd w:val="clear" w:color="auto" w:fill="FFFFFF"/>
        <w:spacing w:after="0" w:line="240" w:lineRule="atLeast"/>
        <w:rPr>
          <w:rFonts w:ascii="Times New Roman" w:eastAsia="Times New Roman" w:hAnsi="Times New Roman" w:cs="Times New Roman"/>
          <w:sz w:val="24"/>
          <w:szCs w:val="24"/>
          <w:lang w:eastAsia="it-IT"/>
        </w:rPr>
      </w:pPr>
      <w:r w:rsidRPr="00191E00">
        <w:rPr>
          <w:rFonts w:ascii="Times New Roman" w:eastAsia="Times New Roman" w:hAnsi="Times New Roman" w:cs="Times New Roman"/>
          <w:bCs/>
          <w:caps/>
          <w:sz w:val="24"/>
          <w:szCs w:val="24"/>
          <w:lang w:eastAsia="it-IT"/>
        </w:rPr>
        <w:t>HIBAKU JUMOKU.</w:t>
      </w:r>
      <w:r w:rsidRPr="00191E00">
        <w:rPr>
          <w:rFonts w:ascii="Times New Roman" w:eastAsia="Times New Roman" w:hAnsi="Times New Roman" w:cs="Times New Roman"/>
          <w:sz w:val="24"/>
          <w:szCs w:val="24"/>
          <w:lang w:eastAsia="it-IT"/>
        </w:rPr>
        <w:t> Adesso quegli alberi sono registrati ufficialmente come "alberi colpiti dalla bomba atomica": sono chiamati </w:t>
      </w:r>
      <w:proofErr w:type="spellStart"/>
      <w:r w:rsidRPr="00191E00">
        <w:rPr>
          <w:rFonts w:ascii="Times New Roman" w:eastAsia="Times New Roman" w:hAnsi="Times New Roman" w:cs="Times New Roman"/>
          <w:bCs/>
          <w:sz w:val="24"/>
          <w:szCs w:val="24"/>
          <w:lang w:eastAsia="it-IT"/>
        </w:rPr>
        <w:t>hibaku</w:t>
      </w:r>
      <w:proofErr w:type="spellEnd"/>
      <w:r w:rsidRPr="00191E00">
        <w:rPr>
          <w:rFonts w:ascii="Times New Roman" w:eastAsia="Times New Roman" w:hAnsi="Times New Roman" w:cs="Times New Roman"/>
          <w:bCs/>
          <w:sz w:val="24"/>
          <w:szCs w:val="24"/>
          <w:lang w:eastAsia="it-IT"/>
        </w:rPr>
        <w:t xml:space="preserve"> </w:t>
      </w:r>
      <w:proofErr w:type="spellStart"/>
      <w:r w:rsidRPr="00191E00">
        <w:rPr>
          <w:rFonts w:ascii="Times New Roman" w:eastAsia="Times New Roman" w:hAnsi="Times New Roman" w:cs="Times New Roman"/>
          <w:bCs/>
          <w:sz w:val="24"/>
          <w:szCs w:val="24"/>
          <w:lang w:eastAsia="it-IT"/>
        </w:rPr>
        <w:t>jumoku</w:t>
      </w:r>
      <w:proofErr w:type="spellEnd"/>
      <w:r w:rsidRPr="00191E00">
        <w:rPr>
          <w:rFonts w:ascii="Times New Roman" w:eastAsia="Times New Roman" w:hAnsi="Times New Roman" w:cs="Times New Roman"/>
          <w:sz w:val="24"/>
          <w:szCs w:val="24"/>
          <w:lang w:eastAsia="it-IT"/>
        </w:rPr>
        <w:t>, ossia </w:t>
      </w:r>
      <w:r w:rsidRPr="00191E00">
        <w:rPr>
          <w:rFonts w:ascii="Times New Roman" w:eastAsia="Times New Roman" w:hAnsi="Times New Roman" w:cs="Times New Roman"/>
          <w:i/>
          <w:iCs/>
          <w:sz w:val="24"/>
          <w:szCs w:val="24"/>
          <w:lang w:eastAsia="it-IT"/>
        </w:rPr>
        <w:t>albero sopravvissuto</w:t>
      </w:r>
      <w:r w:rsidRPr="00191E00">
        <w:rPr>
          <w:rFonts w:ascii="Times New Roman" w:eastAsia="Times New Roman" w:hAnsi="Times New Roman" w:cs="Times New Roman"/>
          <w:sz w:val="24"/>
          <w:szCs w:val="24"/>
          <w:lang w:eastAsia="it-IT"/>
        </w:rPr>
        <w:t xml:space="preserve">, e sono tutti identificati con una apposita targa. A Hiroshima sono circa 170 di 32 differenti specie. L'albero più vicino alla zona dell'esplosione è un salice piangente, rinato dalle sue radici dopo essere stato quasi completamente distrutto. Oggi i semi degli </w:t>
      </w:r>
      <w:proofErr w:type="spellStart"/>
      <w:r w:rsidRPr="00191E00">
        <w:rPr>
          <w:rFonts w:ascii="Times New Roman" w:eastAsia="Times New Roman" w:hAnsi="Times New Roman" w:cs="Times New Roman"/>
          <w:sz w:val="24"/>
          <w:szCs w:val="24"/>
          <w:lang w:eastAsia="it-IT"/>
        </w:rPr>
        <w:t>hibaku</w:t>
      </w:r>
      <w:proofErr w:type="spellEnd"/>
      <w:r w:rsidRPr="00191E00">
        <w:rPr>
          <w:rFonts w:ascii="Times New Roman" w:eastAsia="Times New Roman" w:hAnsi="Times New Roman" w:cs="Times New Roman"/>
          <w:sz w:val="24"/>
          <w:szCs w:val="24"/>
          <w:lang w:eastAsia="it-IT"/>
        </w:rPr>
        <w:t xml:space="preserve"> </w:t>
      </w:r>
      <w:proofErr w:type="spellStart"/>
      <w:r w:rsidRPr="00191E00">
        <w:rPr>
          <w:rFonts w:ascii="Times New Roman" w:eastAsia="Times New Roman" w:hAnsi="Times New Roman" w:cs="Times New Roman"/>
          <w:sz w:val="24"/>
          <w:szCs w:val="24"/>
          <w:lang w:eastAsia="it-IT"/>
        </w:rPr>
        <w:t>jumoko</w:t>
      </w:r>
      <w:proofErr w:type="spellEnd"/>
      <w:r w:rsidRPr="00191E00">
        <w:rPr>
          <w:rFonts w:ascii="Times New Roman" w:eastAsia="Times New Roman" w:hAnsi="Times New Roman" w:cs="Times New Roman"/>
          <w:sz w:val="24"/>
          <w:szCs w:val="24"/>
          <w:lang w:eastAsia="it-IT"/>
        </w:rPr>
        <w:t xml:space="preserve"> sono condivisi dagli abitanti di Hiroshima e piantati in Giappone e in altre parti del mondo, in un atto simbolico che richiama la distruzione e la forza della vita.</w:t>
      </w:r>
    </w:p>
    <w:p w:rsidR="00191E00" w:rsidRPr="00191E00" w:rsidRDefault="00191E00" w:rsidP="00191E00">
      <w:pPr>
        <w:shd w:val="clear" w:color="auto" w:fill="FFFFFF"/>
        <w:spacing w:after="0" w:line="240" w:lineRule="atLeast"/>
        <w:rPr>
          <w:rFonts w:ascii="Times New Roman" w:eastAsia="Times New Roman" w:hAnsi="Times New Roman" w:cs="Times New Roman"/>
          <w:sz w:val="24"/>
          <w:szCs w:val="24"/>
          <w:lang w:eastAsia="it-IT"/>
        </w:rPr>
      </w:pPr>
    </w:p>
    <w:p w:rsidR="00EB7822" w:rsidRPr="00191E00" w:rsidRDefault="000612E2">
      <w:pPr>
        <w:rPr>
          <w:rFonts w:ascii="Times New Roman" w:hAnsi="Times New Roman" w:cs="Times New Roman"/>
          <w:color w:val="000000"/>
          <w:sz w:val="24"/>
          <w:szCs w:val="24"/>
        </w:rPr>
      </w:pPr>
      <w:r w:rsidRPr="00191E00">
        <w:rPr>
          <w:rFonts w:ascii="Times New Roman" w:hAnsi="Times New Roman" w:cs="Times New Roman"/>
          <w:color w:val="000000"/>
          <w:sz w:val="24"/>
          <w:szCs w:val="24"/>
        </w:rPr>
        <w:t>Il mattino del 6 agosto 1945 l'Aeronautica militare statunitense sganciò la bomba atomica "Little Boy" sulla città giapponese di </w:t>
      </w:r>
      <w:r w:rsidRPr="00191E00">
        <w:rPr>
          <w:rStyle w:val="Enfasigrassetto"/>
          <w:rFonts w:ascii="Times New Roman" w:hAnsi="Times New Roman" w:cs="Times New Roman"/>
          <w:b w:val="0"/>
          <w:color w:val="000000"/>
          <w:sz w:val="24"/>
          <w:szCs w:val="24"/>
        </w:rPr>
        <w:t>Hiroshima</w:t>
      </w:r>
      <w:r w:rsidRPr="00191E00">
        <w:rPr>
          <w:rFonts w:ascii="Times New Roman" w:hAnsi="Times New Roman" w:cs="Times New Roman"/>
          <w:color w:val="000000"/>
          <w:sz w:val="24"/>
          <w:szCs w:val="24"/>
        </w:rPr>
        <w:t>, seguita tre giorni dopo dal lancio dell'ordigno "</w:t>
      </w:r>
      <w:proofErr w:type="spellStart"/>
      <w:r w:rsidRPr="00191E00">
        <w:rPr>
          <w:rFonts w:ascii="Times New Roman" w:hAnsi="Times New Roman" w:cs="Times New Roman"/>
          <w:color w:val="000000"/>
          <w:sz w:val="24"/>
          <w:szCs w:val="24"/>
        </w:rPr>
        <w:t>Fat</w:t>
      </w:r>
      <w:proofErr w:type="spellEnd"/>
      <w:r w:rsidRPr="00191E00">
        <w:rPr>
          <w:rFonts w:ascii="Times New Roman" w:hAnsi="Times New Roman" w:cs="Times New Roman"/>
          <w:color w:val="000000"/>
          <w:sz w:val="24"/>
          <w:szCs w:val="24"/>
        </w:rPr>
        <w:t xml:space="preserve"> Man" su </w:t>
      </w:r>
      <w:r w:rsidRPr="00191E00">
        <w:rPr>
          <w:rStyle w:val="Enfasigrassetto"/>
          <w:rFonts w:ascii="Times New Roman" w:hAnsi="Times New Roman" w:cs="Times New Roman"/>
          <w:b w:val="0"/>
          <w:color w:val="000000"/>
          <w:sz w:val="24"/>
          <w:szCs w:val="24"/>
        </w:rPr>
        <w:t>Nagasaki</w:t>
      </w:r>
      <w:r w:rsidRPr="00191E00">
        <w:rPr>
          <w:rFonts w:ascii="Times New Roman" w:hAnsi="Times New Roman" w:cs="Times New Roman"/>
          <w:color w:val="000000"/>
          <w:sz w:val="24"/>
          <w:szCs w:val="24"/>
        </w:rPr>
        <w:t>. Il numero di vittime dirette è stimato da 100 000 a 200 000, quasi esclusivamente civili. </w:t>
      </w:r>
      <w:r w:rsidRPr="00191E00">
        <w:rPr>
          <w:rFonts w:ascii="Times New Roman" w:hAnsi="Times New Roman" w:cs="Times New Roman"/>
          <w:color w:val="000000"/>
          <w:sz w:val="24"/>
          <w:szCs w:val="24"/>
        </w:rPr>
        <w:br/>
      </w:r>
      <w:r w:rsidRPr="00191E00">
        <w:rPr>
          <w:rFonts w:ascii="Times New Roman" w:hAnsi="Times New Roman" w:cs="Times New Roman"/>
          <w:color w:val="000000"/>
          <w:sz w:val="24"/>
          <w:szCs w:val="24"/>
        </w:rPr>
        <w:br/>
        <w:t>Si tratta di uno degli eventi bellici più tragici e negativamente celebri dell'intera storia dell'umanità, sia per la sua portata diretta sia per le conseguenze storiche che ne derivarono. </w:t>
      </w:r>
      <w:r w:rsidRPr="00191E00">
        <w:rPr>
          <w:rFonts w:ascii="Times New Roman" w:hAnsi="Times New Roman" w:cs="Times New Roman"/>
          <w:color w:val="000000"/>
          <w:sz w:val="24"/>
          <w:szCs w:val="24"/>
        </w:rPr>
        <w:br/>
        <w:t>Ma nel mezzo dell'(auto)distruzione insensata perpetrata incessantemente dall'uomo, la Natura non mancò di rispondere dimostrando ancora una volta come la Vita prevalga sempre.</w:t>
      </w:r>
      <w:r w:rsidRPr="00191E00">
        <w:rPr>
          <w:rFonts w:ascii="Times New Roman" w:hAnsi="Times New Roman" w:cs="Times New Roman"/>
          <w:color w:val="000000"/>
          <w:sz w:val="24"/>
          <w:szCs w:val="24"/>
        </w:rPr>
        <w:br/>
        <w:t>Sono rimasti infatti in tutta Hiroshima </w:t>
      </w:r>
      <w:r w:rsidRPr="00191E00">
        <w:rPr>
          <w:rStyle w:val="Enfasigrassetto"/>
          <w:rFonts w:ascii="Times New Roman" w:hAnsi="Times New Roman" w:cs="Times New Roman"/>
          <w:b w:val="0"/>
          <w:color w:val="000000"/>
          <w:sz w:val="24"/>
          <w:szCs w:val="24"/>
        </w:rPr>
        <w:t>6 esemplari di Ginkgo biloba</w:t>
      </w:r>
      <w:r w:rsidRPr="00191E00">
        <w:rPr>
          <w:rFonts w:ascii="Times New Roman" w:hAnsi="Times New Roman" w:cs="Times New Roman"/>
          <w:color w:val="000000"/>
          <w:sz w:val="24"/>
          <w:szCs w:val="24"/>
        </w:rPr>
        <w:t> sopravvissuti alla detonazione e alla radiazioni che oggi sono diventati tra i più importanti simboli della città.</w:t>
      </w:r>
      <w:r w:rsidRPr="00191E00">
        <w:rPr>
          <w:rFonts w:ascii="Times New Roman" w:hAnsi="Times New Roman" w:cs="Times New Roman"/>
          <w:color w:val="000000"/>
          <w:sz w:val="24"/>
          <w:szCs w:val="24"/>
        </w:rPr>
        <w:br/>
      </w:r>
      <w:r w:rsidRPr="00191E00">
        <w:rPr>
          <w:rFonts w:ascii="Times New Roman" w:hAnsi="Times New Roman" w:cs="Times New Roman"/>
          <w:color w:val="000000"/>
          <w:sz w:val="24"/>
          <w:szCs w:val="24"/>
        </w:rPr>
        <w:br/>
        <w:t>HOSEN-JI, questo è il nome, si trovava vicino ad un tempio che andò completamente distrutto. È buffo che prima della guerra era in progetto l'idea di ingrandire il tempio rimuovendo l'albero, mentre oggi è il tempio ad essere stato ricostruito in modo che non </w:t>
      </w:r>
      <w:r w:rsidRPr="00191E00">
        <w:rPr>
          <w:rFonts w:ascii="Times New Roman" w:hAnsi="Times New Roman" w:cs="Times New Roman"/>
          <w:i/>
          <w:iCs/>
          <w:color w:val="000000"/>
          <w:sz w:val="24"/>
          <w:szCs w:val="24"/>
        </w:rPr>
        <w:t>desse fastidio</w:t>
      </w:r>
      <w:r w:rsidRPr="00191E00">
        <w:rPr>
          <w:rFonts w:ascii="Times New Roman" w:hAnsi="Times New Roman" w:cs="Times New Roman"/>
          <w:color w:val="000000"/>
          <w:sz w:val="24"/>
          <w:szCs w:val="24"/>
        </w:rPr>
        <w:t> all'albero.</w:t>
      </w:r>
    </w:p>
    <w:p w:rsidR="003D33DD" w:rsidRPr="00191E00" w:rsidRDefault="003D33DD">
      <w:pPr>
        <w:rPr>
          <w:rFonts w:ascii="Times New Roman" w:hAnsi="Times New Roman" w:cs="Times New Roman"/>
          <w:color w:val="000000"/>
          <w:sz w:val="24"/>
          <w:szCs w:val="24"/>
        </w:rPr>
      </w:pPr>
    </w:p>
    <w:p w:rsidR="003D33DD" w:rsidRPr="00191E00" w:rsidRDefault="003D33DD" w:rsidP="003D33DD">
      <w:pPr>
        <w:shd w:val="clear" w:color="auto" w:fill="FFFFFF"/>
        <w:rPr>
          <w:rFonts w:ascii="Times New Roman" w:hAnsi="Times New Roman" w:cs="Times New Roman"/>
          <w:color w:val="000000"/>
          <w:sz w:val="24"/>
          <w:szCs w:val="24"/>
        </w:rPr>
      </w:pPr>
      <w:r w:rsidRPr="00191E00">
        <w:rPr>
          <w:rFonts w:ascii="Times New Roman" w:hAnsi="Times New Roman" w:cs="Times New Roman"/>
          <w:noProof/>
          <w:color w:val="000000"/>
          <w:sz w:val="24"/>
          <w:szCs w:val="24"/>
          <w:lang w:eastAsia="it-IT"/>
        </w:rPr>
        <w:lastRenderedPageBreak/>
        <w:drawing>
          <wp:inline distT="0" distB="0" distL="0" distR="0">
            <wp:extent cx="5895162" cy="3308727"/>
            <wp:effectExtent l="19050" t="0" r="0" b="0"/>
            <wp:docPr id="10" name="Immagine 10" descr="Un esemplare di Ginko Bilo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 esemplare di Ginko Biloba"/>
                    <pic:cNvPicPr>
                      <a:picLocks noChangeAspect="1" noChangeArrowheads="1"/>
                    </pic:cNvPicPr>
                  </pic:nvPicPr>
                  <pic:blipFill>
                    <a:blip r:embed="rId7"/>
                    <a:srcRect/>
                    <a:stretch>
                      <a:fillRect/>
                    </a:stretch>
                  </pic:blipFill>
                  <pic:spPr bwMode="auto">
                    <a:xfrm>
                      <a:off x="0" y="0"/>
                      <a:ext cx="5904488" cy="3313961"/>
                    </a:xfrm>
                    <a:prstGeom prst="rect">
                      <a:avLst/>
                    </a:prstGeom>
                    <a:noFill/>
                    <a:ln w="9525">
                      <a:noFill/>
                      <a:miter lim="800000"/>
                      <a:headEnd/>
                      <a:tailEnd/>
                    </a:ln>
                  </pic:spPr>
                </pic:pic>
              </a:graphicData>
            </a:graphic>
          </wp:inline>
        </w:drawing>
      </w:r>
    </w:p>
    <w:p w:rsidR="003D33DD" w:rsidRPr="00191E00" w:rsidRDefault="003D33DD" w:rsidP="003D33DD">
      <w:pPr>
        <w:pStyle w:val="NormaleWeb"/>
        <w:shd w:val="clear" w:color="auto" w:fill="FFFFFF"/>
        <w:spacing w:before="0" w:beforeAutospacing="0" w:after="0" w:afterAutospacing="0" w:line="450" w:lineRule="atLeast"/>
        <w:jc w:val="center"/>
        <w:outlineLvl w:val="1"/>
        <w:rPr>
          <w:bCs/>
          <w:color w:val="222222"/>
          <w:spacing w:val="-15"/>
          <w:kern w:val="36"/>
          <w:sz w:val="28"/>
        </w:rPr>
      </w:pPr>
      <w:proofErr w:type="spellStart"/>
      <w:r w:rsidRPr="00191E00">
        <w:rPr>
          <w:bCs/>
          <w:color w:val="222222"/>
          <w:spacing w:val="-15"/>
          <w:kern w:val="36"/>
          <w:sz w:val="28"/>
        </w:rPr>
        <w:t>Ginko</w:t>
      </w:r>
      <w:proofErr w:type="spellEnd"/>
      <w:r w:rsidRPr="00191E00">
        <w:rPr>
          <w:bCs/>
          <w:color w:val="222222"/>
          <w:spacing w:val="-15"/>
          <w:kern w:val="36"/>
          <w:sz w:val="28"/>
        </w:rPr>
        <w:t xml:space="preserve"> Biloba: un albero che fa miracoli</w:t>
      </w:r>
    </w:p>
    <w:p w:rsidR="003D33DD" w:rsidRPr="00191E00" w:rsidRDefault="003D33DD" w:rsidP="003D33DD">
      <w:pPr>
        <w:pStyle w:val="NormaleWeb"/>
        <w:shd w:val="clear" w:color="auto" w:fill="FFFFFF"/>
        <w:spacing w:before="0" w:beforeAutospacing="0" w:after="0" w:afterAutospacing="0" w:line="300" w:lineRule="atLeast"/>
        <w:jc w:val="center"/>
        <w:outlineLvl w:val="2"/>
        <w:rPr>
          <w:color w:val="717171"/>
          <w:spacing w:val="-8"/>
          <w:sz w:val="28"/>
        </w:rPr>
      </w:pPr>
      <w:r w:rsidRPr="00191E00">
        <w:rPr>
          <w:color w:val="717171"/>
          <w:spacing w:val="-8"/>
          <w:sz w:val="28"/>
        </w:rPr>
        <w:t>Alla scoperta della pianta sopravvissuta a Hiroshima impiegata anche in medicina</w:t>
      </w:r>
    </w:p>
    <w:p w:rsidR="003D33DD" w:rsidRPr="00191E00" w:rsidRDefault="003D33DD" w:rsidP="003D33DD">
      <w:pPr>
        <w:pStyle w:val="NormaleWeb"/>
        <w:shd w:val="clear" w:color="auto" w:fill="FFFFFF"/>
        <w:spacing w:line="300" w:lineRule="atLeast"/>
        <w:rPr>
          <w:color w:val="555555"/>
          <w:spacing w:val="-8"/>
        </w:rPr>
      </w:pPr>
      <w:r w:rsidRPr="00191E00">
        <w:rPr>
          <w:color w:val="555555"/>
          <w:spacing w:val="-8"/>
        </w:rPr>
        <w:t>l</w:t>
      </w:r>
      <w:r w:rsidRPr="00191E00">
        <w:rPr>
          <w:rStyle w:val="Enfasigrassetto"/>
          <w:b w:val="0"/>
          <w:color w:val="555555"/>
          <w:spacing w:val="-8"/>
        </w:rPr>
        <w:t> ginkgo biloba</w:t>
      </w:r>
      <w:r w:rsidRPr="00191E00">
        <w:rPr>
          <w:color w:val="555555"/>
          <w:spacing w:val="-8"/>
        </w:rPr>
        <w:t> è una pianta nata in Cina, diffusa anche in Italia dal </w:t>
      </w:r>
      <w:r w:rsidRPr="00191E00">
        <w:rPr>
          <w:rStyle w:val="Enfasigrassetto"/>
          <w:b w:val="0"/>
          <w:color w:val="555555"/>
          <w:spacing w:val="-8"/>
        </w:rPr>
        <w:t>1750</w:t>
      </w:r>
      <w:r w:rsidRPr="00191E00">
        <w:rPr>
          <w:color w:val="555555"/>
          <w:spacing w:val="-8"/>
        </w:rPr>
        <w:t>, che merita maggiore approfondimento per le varie </w:t>
      </w:r>
      <w:r w:rsidRPr="00191E00">
        <w:rPr>
          <w:rStyle w:val="Enfasigrassetto"/>
          <w:b w:val="0"/>
          <w:color w:val="555555"/>
          <w:spacing w:val="-8"/>
        </w:rPr>
        <w:t>proprietà curative</w:t>
      </w:r>
      <w:r w:rsidRPr="00191E00">
        <w:rPr>
          <w:color w:val="555555"/>
          <w:spacing w:val="-8"/>
        </w:rPr>
        <w:t> e per l’alto contenuto simbolico di </w:t>
      </w:r>
      <w:r w:rsidRPr="00191E00">
        <w:rPr>
          <w:rStyle w:val="Enfasigrassetto"/>
          <w:b w:val="0"/>
          <w:color w:val="555555"/>
          <w:spacing w:val="-8"/>
        </w:rPr>
        <w:t>resistenza e di rinascita </w:t>
      </w:r>
      <w:r w:rsidRPr="00191E00">
        <w:rPr>
          <w:color w:val="555555"/>
          <w:spacing w:val="-8"/>
        </w:rPr>
        <w:t>che rappresenta.</w:t>
      </w:r>
    </w:p>
    <w:p w:rsidR="00D64CD4" w:rsidRPr="00191E00" w:rsidRDefault="00191E00" w:rsidP="003D33DD">
      <w:pPr>
        <w:pStyle w:val="Titolo3"/>
        <w:shd w:val="clear" w:color="auto" w:fill="FFFFFF"/>
        <w:spacing w:before="0" w:line="300" w:lineRule="atLeast"/>
        <w:rPr>
          <w:rFonts w:ascii="Times New Roman" w:hAnsi="Times New Roman" w:cs="Times New Roman"/>
          <w:color w:val="555555"/>
          <w:spacing w:val="-8"/>
          <w:sz w:val="24"/>
          <w:szCs w:val="24"/>
        </w:rPr>
      </w:pPr>
      <w:r>
        <w:rPr>
          <w:rFonts w:ascii="Times New Roman" w:hAnsi="Times New Roman" w:cs="Times New Roman"/>
          <w:color w:val="555555"/>
          <w:spacing w:val="-8"/>
          <w:sz w:val="24"/>
          <w:szCs w:val="24"/>
        </w:rPr>
        <w:t>Sopravvissuto all'orrore</w:t>
      </w:r>
    </w:p>
    <w:p w:rsidR="003D33DD" w:rsidRPr="00191E00" w:rsidRDefault="003D33DD" w:rsidP="003D33DD">
      <w:pPr>
        <w:pStyle w:val="Titolo3"/>
        <w:shd w:val="clear" w:color="auto" w:fill="FFFFFF"/>
        <w:spacing w:before="0" w:line="300" w:lineRule="atLeast"/>
        <w:rPr>
          <w:rFonts w:ascii="Times New Roman" w:hAnsi="Times New Roman" w:cs="Times New Roman"/>
          <w:b w:val="0"/>
          <w:color w:val="555555"/>
          <w:spacing w:val="-8"/>
          <w:sz w:val="24"/>
          <w:szCs w:val="24"/>
        </w:rPr>
      </w:pPr>
      <w:r w:rsidRPr="00191E00">
        <w:rPr>
          <w:rFonts w:ascii="Times New Roman" w:hAnsi="Times New Roman" w:cs="Times New Roman"/>
          <w:b w:val="0"/>
          <w:color w:val="555555"/>
          <w:spacing w:val="-8"/>
          <w:sz w:val="24"/>
          <w:szCs w:val="24"/>
        </w:rPr>
        <w:t>Il disastro immane provocato dal lancio bomba atomica su Hiroshima (avvenuto il </w:t>
      </w:r>
      <w:r w:rsidRPr="00191E00">
        <w:rPr>
          <w:rStyle w:val="Enfasigrassetto"/>
          <w:rFonts w:ascii="Times New Roman" w:hAnsi="Times New Roman" w:cs="Times New Roman"/>
          <w:color w:val="555555"/>
          <w:spacing w:val="-8"/>
          <w:sz w:val="24"/>
          <w:szCs w:val="24"/>
        </w:rPr>
        <w:t>6 agosto del 1945</w:t>
      </w:r>
      <w:r w:rsidRPr="00191E00">
        <w:rPr>
          <w:rFonts w:ascii="Times New Roman" w:hAnsi="Times New Roman" w:cs="Times New Roman"/>
          <w:b w:val="0"/>
          <w:color w:val="555555"/>
          <w:spacing w:val="-8"/>
          <w:sz w:val="24"/>
          <w:szCs w:val="24"/>
        </w:rPr>
        <w:t>), infatti, non ha impedito ad alcuni esemplari di ginkgo biloba di </w:t>
      </w:r>
      <w:r w:rsidRPr="00191E00">
        <w:rPr>
          <w:rStyle w:val="Enfasigrassetto"/>
          <w:rFonts w:ascii="Times New Roman" w:hAnsi="Times New Roman" w:cs="Times New Roman"/>
          <w:color w:val="555555"/>
          <w:spacing w:val="-8"/>
          <w:sz w:val="24"/>
          <w:szCs w:val="24"/>
        </w:rPr>
        <w:t>rimanere in vita</w:t>
      </w:r>
      <w:r w:rsidRPr="00191E00">
        <w:rPr>
          <w:rFonts w:ascii="Times New Roman" w:hAnsi="Times New Roman" w:cs="Times New Roman"/>
          <w:b w:val="0"/>
          <w:color w:val="555555"/>
          <w:spacing w:val="-8"/>
          <w:sz w:val="24"/>
          <w:szCs w:val="24"/>
        </w:rPr>
        <w:t>. Sei di questi alberi sono rimasti miracolosamente in piedi, </w:t>
      </w:r>
      <w:r w:rsidRPr="00191E00">
        <w:rPr>
          <w:rStyle w:val="Enfasigrassetto"/>
          <w:rFonts w:ascii="Times New Roman" w:hAnsi="Times New Roman" w:cs="Times New Roman"/>
          <w:color w:val="555555"/>
          <w:spacing w:val="-8"/>
          <w:sz w:val="24"/>
          <w:szCs w:val="24"/>
        </w:rPr>
        <w:t>resistendo alle radiazioni e alle altissime temperature</w:t>
      </w:r>
      <w:r w:rsidRPr="00191E00">
        <w:rPr>
          <w:rFonts w:ascii="Times New Roman" w:hAnsi="Times New Roman" w:cs="Times New Roman"/>
          <w:b w:val="0"/>
          <w:color w:val="555555"/>
          <w:spacing w:val="-8"/>
          <w:sz w:val="24"/>
          <w:szCs w:val="24"/>
        </w:rPr>
        <w:t>, divenendo, quindi, dei veri e propri </w:t>
      </w:r>
      <w:r w:rsidRPr="00191E00">
        <w:rPr>
          <w:rStyle w:val="Enfasigrassetto"/>
          <w:rFonts w:ascii="Times New Roman" w:hAnsi="Times New Roman" w:cs="Times New Roman"/>
          <w:color w:val="555555"/>
          <w:spacing w:val="-8"/>
          <w:sz w:val="24"/>
          <w:szCs w:val="24"/>
        </w:rPr>
        <w:t>monumenti alla vita </w:t>
      </w:r>
      <w:r w:rsidRPr="00191E00">
        <w:rPr>
          <w:rFonts w:ascii="Times New Roman" w:hAnsi="Times New Roman" w:cs="Times New Roman"/>
          <w:b w:val="0"/>
          <w:color w:val="555555"/>
          <w:spacing w:val="-8"/>
          <w:sz w:val="24"/>
          <w:szCs w:val="24"/>
        </w:rPr>
        <w:t>nonché emblema della nazione. Ognuno di questi sei alberi ha un proprio nome o riferimento geografico (</w:t>
      </w:r>
      <w:proofErr w:type="spellStart"/>
      <w:r w:rsidRPr="00191E00">
        <w:rPr>
          <w:rFonts w:ascii="Times New Roman" w:hAnsi="Times New Roman" w:cs="Times New Roman"/>
          <w:b w:val="0"/>
          <w:color w:val="555555"/>
          <w:spacing w:val="-8"/>
          <w:sz w:val="24"/>
          <w:szCs w:val="24"/>
        </w:rPr>
        <w:t>Shukkeien</w:t>
      </w:r>
      <w:proofErr w:type="spellEnd"/>
      <w:r w:rsidRPr="00191E00">
        <w:rPr>
          <w:rFonts w:ascii="Times New Roman" w:hAnsi="Times New Roman" w:cs="Times New Roman"/>
          <w:b w:val="0"/>
          <w:color w:val="555555"/>
          <w:spacing w:val="-8"/>
          <w:sz w:val="24"/>
          <w:szCs w:val="24"/>
        </w:rPr>
        <w:t xml:space="preserve">, </w:t>
      </w:r>
      <w:proofErr w:type="spellStart"/>
      <w:r w:rsidRPr="00191E00">
        <w:rPr>
          <w:rFonts w:ascii="Times New Roman" w:hAnsi="Times New Roman" w:cs="Times New Roman"/>
          <w:b w:val="0"/>
          <w:color w:val="555555"/>
          <w:spacing w:val="-8"/>
          <w:sz w:val="24"/>
          <w:szCs w:val="24"/>
        </w:rPr>
        <w:t>Myojoin-Ji</w:t>
      </w:r>
      <w:proofErr w:type="spellEnd"/>
      <w:r w:rsidRPr="00191E00">
        <w:rPr>
          <w:rFonts w:ascii="Times New Roman" w:hAnsi="Times New Roman" w:cs="Times New Roman"/>
          <w:b w:val="0"/>
          <w:color w:val="555555"/>
          <w:spacing w:val="-8"/>
          <w:sz w:val="24"/>
          <w:szCs w:val="24"/>
        </w:rPr>
        <w:t xml:space="preserve">, </w:t>
      </w:r>
      <w:proofErr w:type="spellStart"/>
      <w:r w:rsidRPr="00191E00">
        <w:rPr>
          <w:rFonts w:ascii="Times New Roman" w:hAnsi="Times New Roman" w:cs="Times New Roman"/>
          <w:b w:val="0"/>
          <w:color w:val="555555"/>
          <w:spacing w:val="-8"/>
          <w:sz w:val="24"/>
          <w:szCs w:val="24"/>
        </w:rPr>
        <w:t>Josei-Ji</w:t>
      </w:r>
      <w:proofErr w:type="spellEnd"/>
      <w:r w:rsidRPr="00191E00">
        <w:rPr>
          <w:rFonts w:ascii="Times New Roman" w:hAnsi="Times New Roman" w:cs="Times New Roman"/>
          <w:b w:val="0"/>
          <w:color w:val="555555"/>
          <w:spacing w:val="-8"/>
          <w:sz w:val="24"/>
          <w:szCs w:val="24"/>
        </w:rPr>
        <w:t xml:space="preserve">, </w:t>
      </w:r>
      <w:proofErr w:type="spellStart"/>
      <w:r w:rsidRPr="00191E00">
        <w:rPr>
          <w:rFonts w:ascii="Times New Roman" w:hAnsi="Times New Roman" w:cs="Times New Roman"/>
          <w:b w:val="0"/>
          <w:color w:val="555555"/>
          <w:spacing w:val="-8"/>
          <w:sz w:val="24"/>
          <w:szCs w:val="24"/>
        </w:rPr>
        <w:t>Hosen-Ji</w:t>
      </w:r>
      <w:proofErr w:type="spellEnd"/>
      <w:r w:rsidRPr="00191E00">
        <w:rPr>
          <w:rFonts w:ascii="Times New Roman" w:hAnsi="Times New Roman" w:cs="Times New Roman"/>
          <w:b w:val="0"/>
          <w:color w:val="555555"/>
          <w:spacing w:val="-8"/>
          <w:sz w:val="24"/>
          <w:szCs w:val="24"/>
        </w:rPr>
        <w:t xml:space="preserve">, quella del tempio di </w:t>
      </w:r>
      <w:proofErr w:type="spellStart"/>
      <w:r w:rsidRPr="00191E00">
        <w:rPr>
          <w:rFonts w:ascii="Times New Roman" w:hAnsi="Times New Roman" w:cs="Times New Roman"/>
          <w:b w:val="0"/>
          <w:color w:val="555555"/>
          <w:spacing w:val="-8"/>
          <w:sz w:val="24"/>
          <w:szCs w:val="24"/>
        </w:rPr>
        <w:t>Anraku-Ji</w:t>
      </w:r>
      <w:proofErr w:type="spellEnd"/>
      <w:r w:rsidRPr="00191E00">
        <w:rPr>
          <w:rFonts w:ascii="Times New Roman" w:hAnsi="Times New Roman" w:cs="Times New Roman"/>
          <w:b w:val="0"/>
          <w:color w:val="555555"/>
          <w:spacing w:val="-8"/>
          <w:sz w:val="24"/>
          <w:szCs w:val="24"/>
        </w:rPr>
        <w:t xml:space="preserve"> e quella della scuola </w:t>
      </w:r>
      <w:proofErr w:type="spellStart"/>
      <w:r w:rsidRPr="00191E00">
        <w:rPr>
          <w:rFonts w:ascii="Times New Roman" w:hAnsi="Times New Roman" w:cs="Times New Roman"/>
          <w:b w:val="0"/>
          <w:color w:val="555555"/>
          <w:spacing w:val="-8"/>
          <w:sz w:val="24"/>
          <w:szCs w:val="24"/>
        </w:rPr>
        <w:t>Senda</w:t>
      </w:r>
      <w:proofErr w:type="spellEnd"/>
      <w:r w:rsidRPr="00191E00">
        <w:rPr>
          <w:rFonts w:ascii="Times New Roman" w:hAnsi="Times New Roman" w:cs="Times New Roman"/>
          <w:b w:val="0"/>
          <w:color w:val="555555"/>
          <w:spacing w:val="-8"/>
          <w:sz w:val="24"/>
          <w:szCs w:val="24"/>
        </w:rPr>
        <w:t>).</w:t>
      </w:r>
    </w:p>
    <w:p w:rsidR="003D33DD" w:rsidRPr="00191E00" w:rsidRDefault="003D33DD" w:rsidP="003D33DD">
      <w:pPr>
        <w:shd w:val="clear" w:color="auto" w:fill="FFFFFF"/>
        <w:spacing w:line="300" w:lineRule="atLeast"/>
        <w:rPr>
          <w:rFonts w:ascii="Times New Roman" w:hAnsi="Times New Roman" w:cs="Times New Roman"/>
          <w:color w:val="555555"/>
          <w:spacing w:val="-8"/>
          <w:sz w:val="24"/>
          <w:szCs w:val="24"/>
        </w:rPr>
      </w:pPr>
    </w:p>
    <w:p w:rsidR="00D64CD4" w:rsidRPr="00191E00" w:rsidRDefault="00191E00" w:rsidP="003D33DD">
      <w:pPr>
        <w:pStyle w:val="Titolo3"/>
        <w:shd w:val="clear" w:color="auto" w:fill="FFFFFF"/>
        <w:spacing w:before="0" w:line="300" w:lineRule="atLeast"/>
        <w:rPr>
          <w:rFonts w:ascii="Times New Roman" w:hAnsi="Times New Roman" w:cs="Times New Roman"/>
          <w:color w:val="555555"/>
          <w:spacing w:val="-8"/>
          <w:sz w:val="24"/>
          <w:szCs w:val="24"/>
        </w:rPr>
      </w:pPr>
      <w:r w:rsidRPr="00191E00">
        <w:rPr>
          <w:rFonts w:ascii="Times New Roman" w:hAnsi="Times New Roman" w:cs="Times New Roman"/>
          <w:color w:val="555555"/>
          <w:spacing w:val="-8"/>
          <w:sz w:val="24"/>
          <w:szCs w:val="24"/>
        </w:rPr>
        <w:t>Simbolo</w:t>
      </w:r>
    </w:p>
    <w:p w:rsidR="003D33DD" w:rsidRPr="00191E00" w:rsidRDefault="003D33DD" w:rsidP="003D33DD">
      <w:pPr>
        <w:pStyle w:val="Titolo3"/>
        <w:shd w:val="clear" w:color="auto" w:fill="FFFFFF"/>
        <w:spacing w:before="0" w:line="300" w:lineRule="atLeast"/>
        <w:rPr>
          <w:rFonts w:ascii="Times New Roman" w:hAnsi="Times New Roman" w:cs="Times New Roman"/>
          <w:b w:val="0"/>
          <w:color w:val="555555"/>
          <w:spacing w:val="-8"/>
          <w:sz w:val="24"/>
          <w:szCs w:val="24"/>
        </w:rPr>
      </w:pPr>
      <w:r w:rsidRPr="00191E00">
        <w:rPr>
          <w:rFonts w:ascii="Times New Roman" w:hAnsi="Times New Roman" w:cs="Times New Roman"/>
          <w:b w:val="0"/>
          <w:color w:val="555555"/>
          <w:spacing w:val="-8"/>
          <w:sz w:val="24"/>
          <w:szCs w:val="24"/>
        </w:rPr>
        <w:t>In una situazione di totale </w:t>
      </w:r>
      <w:r w:rsidRPr="00191E00">
        <w:rPr>
          <w:rStyle w:val="Enfasigrassetto"/>
          <w:rFonts w:ascii="Times New Roman" w:hAnsi="Times New Roman" w:cs="Times New Roman"/>
          <w:color w:val="555555"/>
          <w:spacing w:val="-8"/>
          <w:sz w:val="24"/>
          <w:szCs w:val="24"/>
        </w:rPr>
        <w:t>devastazione</w:t>
      </w:r>
      <w:r w:rsidRPr="00191E00">
        <w:rPr>
          <w:rFonts w:ascii="Times New Roman" w:hAnsi="Times New Roman" w:cs="Times New Roman"/>
          <w:b w:val="0"/>
          <w:color w:val="555555"/>
          <w:spacing w:val="-8"/>
          <w:sz w:val="24"/>
          <w:szCs w:val="24"/>
        </w:rPr>
        <w:t>, l’immagine e la concretezza di questa pianta che </w:t>
      </w:r>
      <w:r w:rsidRPr="00191E00">
        <w:rPr>
          <w:rStyle w:val="Enfasigrassetto"/>
          <w:rFonts w:ascii="Times New Roman" w:hAnsi="Times New Roman" w:cs="Times New Roman"/>
          <w:color w:val="555555"/>
          <w:spacing w:val="-8"/>
          <w:sz w:val="24"/>
          <w:szCs w:val="24"/>
        </w:rPr>
        <w:t>si erge solitaria</w:t>
      </w:r>
      <w:r w:rsidRPr="00191E00">
        <w:rPr>
          <w:rFonts w:ascii="Times New Roman" w:hAnsi="Times New Roman" w:cs="Times New Roman"/>
          <w:b w:val="0"/>
          <w:color w:val="555555"/>
          <w:spacing w:val="-8"/>
          <w:sz w:val="24"/>
          <w:szCs w:val="24"/>
        </w:rPr>
        <w:t>, nel deserto circostante, hanno significato, da subito, un chiaro messaggio di </w:t>
      </w:r>
      <w:r w:rsidRPr="00191E00">
        <w:rPr>
          <w:rStyle w:val="Enfasigrassetto"/>
          <w:rFonts w:ascii="Times New Roman" w:hAnsi="Times New Roman" w:cs="Times New Roman"/>
          <w:color w:val="555555"/>
          <w:spacing w:val="-8"/>
          <w:sz w:val="24"/>
          <w:szCs w:val="24"/>
        </w:rPr>
        <w:t>speranza</w:t>
      </w:r>
      <w:r w:rsidRPr="00191E00">
        <w:rPr>
          <w:rFonts w:ascii="Times New Roman" w:hAnsi="Times New Roman" w:cs="Times New Roman"/>
          <w:b w:val="0"/>
          <w:color w:val="555555"/>
          <w:spacing w:val="-8"/>
          <w:sz w:val="24"/>
          <w:szCs w:val="24"/>
        </w:rPr>
        <w:t>. Per tale motivo, il popolo giapponese è legato, in maniera viscerale, a questa incredibile specie vegetale. La città di Tokyo lo ha adottato ufficialmente come proprio simbolo. Un altro elemento è nella</w:t>
      </w:r>
      <w:r w:rsidRPr="00191E00">
        <w:rPr>
          <w:rStyle w:val="Enfasigrassetto"/>
          <w:rFonts w:ascii="Times New Roman" w:hAnsi="Times New Roman" w:cs="Times New Roman"/>
          <w:color w:val="555555"/>
          <w:spacing w:val="-8"/>
          <w:sz w:val="24"/>
          <w:szCs w:val="24"/>
        </w:rPr>
        <w:t> forma delle foglie</w:t>
      </w:r>
      <w:r w:rsidRPr="00191E00">
        <w:rPr>
          <w:rFonts w:ascii="Times New Roman" w:hAnsi="Times New Roman" w:cs="Times New Roman"/>
          <w:b w:val="0"/>
          <w:color w:val="555555"/>
          <w:spacing w:val="-8"/>
          <w:sz w:val="24"/>
          <w:szCs w:val="24"/>
        </w:rPr>
        <w:t>, molto simile a quella di un cuore, divise in due lobi (da qui il nome biloba). Particolarmente suggestivo, di colore simile all’argento, è il </w:t>
      </w:r>
      <w:r w:rsidRPr="00191E00">
        <w:rPr>
          <w:rStyle w:val="Enfasigrassetto"/>
          <w:rFonts w:ascii="Times New Roman" w:hAnsi="Times New Roman" w:cs="Times New Roman"/>
          <w:color w:val="555555"/>
          <w:spacing w:val="-8"/>
          <w:sz w:val="24"/>
          <w:szCs w:val="24"/>
        </w:rPr>
        <w:t>tronco giovane</w:t>
      </w:r>
      <w:r w:rsidRPr="00191E00">
        <w:rPr>
          <w:rFonts w:ascii="Times New Roman" w:hAnsi="Times New Roman" w:cs="Times New Roman"/>
          <w:b w:val="0"/>
          <w:color w:val="555555"/>
          <w:spacing w:val="-8"/>
          <w:sz w:val="24"/>
          <w:szCs w:val="24"/>
        </w:rPr>
        <w:t> che, col passare del tempo, tende sempre più verso il marrone.</w:t>
      </w:r>
    </w:p>
    <w:p w:rsidR="003D33DD" w:rsidRPr="00191E00" w:rsidRDefault="003D33DD" w:rsidP="003D33DD">
      <w:pPr>
        <w:shd w:val="clear" w:color="auto" w:fill="FFFFFF"/>
        <w:spacing w:line="300" w:lineRule="atLeast"/>
        <w:rPr>
          <w:rFonts w:ascii="Times New Roman" w:hAnsi="Times New Roman" w:cs="Times New Roman"/>
          <w:color w:val="555555"/>
          <w:spacing w:val="-8"/>
          <w:sz w:val="24"/>
          <w:szCs w:val="24"/>
        </w:rPr>
      </w:pPr>
    </w:p>
    <w:p w:rsidR="00D64CD4" w:rsidRPr="00191E00" w:rsidRDefault="003D33DD" w:rsidP="003D33DD">
      <w:pPr>
        <w:pStyle w:val="Titolo3"/>
        <w:shd w:val="clear" w:color="auto" w:fill="FFFFFF"/>
        <w:spacing w:before="0" w:line="300" w:lineRule="atLeast"/>
        <w:rPr>
          <w:rFonts w:ascii="Times New Roman" w:hAnsi="Times New Roman" w:cs="Times New Roman"/>
          <w:color w:val="555555"/>
          <w:spacing w:val="-8"/>
          <w:sz w:val="24"/>
          <w:szCs w:val="24"/>
        </w:rPr>
      </w:pPr>
      <w:r w:rsidRPr="00191E00">
        <w:rPr>
          <w:rFonts w:ascii="Times New Roman" w:hAnsi="Times New Roman" w:cs="Times New Roman"/>
          <w:color w:val="555555"/>
          <w:spacing w:val="-8"/>
          <w:sz w:val="24"/>
          <w:szCs w:val="24"/>
        </w:rPr>
        <w:lastRenderedPageBreak/>
        <w:t xml:space="preserve">Pianta millenaria </w:t>
      </w:r>
    </w:p>
    <w:p w:rsidR="003D33DD" w:rsidRPr="00191E00" w:rsidRDefault="003D33DD" w:rsidP="003D33DD">
      <w:pPr>
        <w:pStyle w:val="Titolo3"/>
        <w:shd w:val="clear" w:color="auto" w:fill="FFFFFF"/>
        <w:spacing w:before="0" w:line="300" w:lineRule="atLeast"/>
        <w:rPr>
          <w:rFonts w:ascii="Times New Roman" w:hAnsi="Times New Roman" w:cs="Times New Roman"/>
          <w:b w:val="0"/>
          <w:color w:val="555555"/>
          <w:spacing w:val="-8"/>
          <w:sz w:val="24"/>
          <w:szCs w:val="24"/>
        </w:rPr>
      </w:pPr>
      <w:r w:rsidRPr="00191E00">
        <w:rPr>
          <w:rFonts w:ascii="Times New Roman" w:hAnsi="Times New Roman" w:cs="Times New Roman"/>
          <w:b w:val="0"/>
          <w:color w:val="555555"/>
          <w:spacing w:val="-8"/>
          <w:sz w:val="24"/>
          <w:szCs w:val="24"/>
        </w:rPr>
        <w:t>La capacità del ginkgo biloba di resistere alla distruzione dell’atomica, dimostrando il suo </w:t>
      </w:r>
      <w:r w:rsidRPr="00191E00">
        <w:rPr>
          <w:rStyle w:val="Enfasigrassetto"/>
          <w:rFonts w:ascii="Times New Roman" w:hAnsi="Times New Roman" w:cs="Times New Roman"/>
          <w:color w:val="555555"/>
          <w:spacing w:val="-8"/>
          <w:sz w:val="24"/>
          <w:szCs w:val="24"/>
        </w:rPr>
        <w:t>enorme potenziale di adattamento all’ambiente e alle mutazioni</w:t>
      </w:r>
      <w:r w:rsidRPr="00191E00">
        <w:rPr>
          <w:rFonts w:ascii="Times New Roman" w:hAnsi="Times New Roman" w:cs="Times New Roman"/>
          <w:b w:val="0"/>
          <w:color w:val="555555"/>
          <w:spacing w:val="-8"/>
          <w:sz w:val="24"/>
          <w:szCs w:val="24"/>
        </w:rPr>
        <w:t>, deriva dalla longevità che esiste dal periodo del </w:t>
      </w:r>
      <w:r w:rsidRPr="00191E00">
        <w:rPr>
          <w:rStyle w:val="Enfasigrassetto"/>
          <w:rFonts w:ascii="Times New Roman" w:hAnsi="Times New Roman" w:cs="Times New Roman"/>
          <w:color w:val="555555"/>
          <w:spacing w:val="-8"/>
          <w:sz w:val="24"/>
          <w:szCs w:val="24"/>
        </w:rPr>
        <w:t>Permiano</w:t>
      </w:r>
      <w:r w:rsidRPr="00191E00">
        <w:rPr>
          <w:rFonts w:ascii="Times New Roman" w:hAnsi="Times New Roman" w:cs="Times New Roman"/>
          <w:b w:val="0"/>
          <w:color w:val="555555"/>
          <w:spacing w:val="-8"/>
          <w:sz w:val="24"/>
          <w:szCs w:val="24"/>
        </w:rPr>
        <w:t>, circa 250 milioni di anni fa; ciò gli permette di vivere per </w:t>
      </w:r>
      <w:r w:rsidRPr="00191E00">
        <w:rPr>
          <w:rStyle w:val="Enfasigrassetto"/>
          <w:rFonts w:ascii="Times New Roman" w:hAnsi="Times New Roman" w:cs="Times New Roman"/>
          <w:color w:val="555555"/>
          <w:spacing w:val="-8"/>
          <w:sz w:val="24"/>
          <w:szCs w:val="24"/>
        </w:rPr>
        <w:t>tempi quasi infiniti</w:t>
      </w:r>
      <w:r w:rsidRPr="00191E00">
        <w:rPr>
          <w:rFonts w:ascii="Times New Roman" w:hAnsi="Times New Roman" w:cs="Times New Roman"/>
          <w:b w:val="0"/>
          <w:color w:val="555555"/>
          <w:spacing w:val="-8"/>
          <w:sz w:val="24"/>
          <w:szCs w:val="24"/>
        </w:rPr>
        <w:t>(anche 1000 anni) e di avere una diffusione su tutto il pianeta.</w:t>
      </w:r>
    </w:p>
    <w:p w:rsidR="003D33DD" w:rsidRPr="00191E00" w:rsidRDefault="003D33DD" w:rsidP="003D33DD">
      <w:pPr>
        <w:pStyle w:val="Titolo3"/>
        <w:shd w:val="clear" w:color="auto" w:fill="FFFFFF"/>
        <w:spacing w:before="0" w:line="300" w:lineRule="atLeast"/>
        <w:rPr>
          <w:rFonts w:ascii="Times New Roman" w:hAnsi="Times New Roman" w:cs="Times New Roman"/>
          <w:b w:val="0"/>
          <w:color w:val="555555"/>
          <w:spacing w:val="-8"/>
          <w:sz w:val="24"/>
          <w:szCs w:val="24"/>
        </w:rPr>
      </w:pPr>
      <w:r w:rsidRPr="00191E00">
        <w:rPr>
          <w:rFonts w:ascii="Times New Roman" w:hAnsi="Times New Roman" w:cs="Times New Roman"/>
          <w:b w:val="0"/>
          <w:color w:val="555555"/>
          <w:spacing w:val="-8"/>
          <w:sz w:val="24"/>
          <w:szCs w:val="24"/>
        </w:rPr>
        <w:t xml:space="preserve">Impiego in </w:t>
      </w:r>
      <w:proofErr w:type="spellStart"/>
      <w:r w:rsidRPr="00191E00">
        <w:rPr>
          <w:rFonts w:ascii="Times New Roman" w:hAnsi="Times New Roman" w:cs="Times New Roman"/>
          <w:b w:val="0"/>
          <w:color w:val="555555"/>
          <w:spacing w:val="-8"/>
          <w:sz w:val="24"/>
          <w:szCs w:val="24"/>
        </w:rPr>
        <w:t>medicinaL</w:t>
      </w:r>
      <w:proofErr w:type="spellEnd"/>
      <w:r w:rsidRPr="00191E00">
        <w:rPr>
          <w:rFonts w:ascii="Times New Roman" w:hAnsi="Times New Roman" w:cs="Times New Roman"/>
          <w:b w:val="0"/>
          <w:color w:val="555555"/>
          <w:spacing w:val="-8"/>
          <w:sz w:val="24"/>
          <w:szCs w:val="24"/>
        </w:rPr>
        <w:t>’utilizzo del ginkgo a livello </w:t>
      </w:r>
      <w:r w:rsidRPr="00191E00">
        <w:rPr>
          <w:rStyle w:val="Enfasigrassetto"/>
          <w:rFonts w:ascii="Times New Roman" w:hAnsi="Times New Roman" w:cs="Times New Roman"/>
          <w:color w:val="555555"/>
          <w:spacing w:val="-8"/>
          <w:sz w:val="24"/>
          <w:szCs w:val="24"/>
        </w:rPr>
        <w:t>terapeutico</w:t>
      </w:r>
      <w:r w:rsidRPr="00191E00">
        <w:rPr>
          <w:rFonts w:ascii="Times New Roman" w:hAnsi="Times New Roman" w:cs="Times New Roman"/>
          <w:b w:val="0"/>
          <w:color w:val="555555"/>
          <w:spacing w:val="-8"/>
          <w:sz w:val="24"/>
          <w:szCs w:val="24"/>
        </w:rPr>
        <w:t> è stato molto particolare e diverso: se in</w:t>
      </w:r>
      <w:r w:rsidRPr="00191E00">
        <w:rPr>
          <w:rStyle w:val="Enfasigrassetto"/>
          <w:rFonts w:ascii="Times New Roman" w:hAnsi="Times New Roman" w:cs="Times New Roman"/>
          <w:color w:val="555555"/>
          <w:spacing w:val="-8"/>
          <w:sz w:val="24"/>
          <w:szCs w:val="24"/>
        </w:rPr>
        <w:t> Oriente</w:t>
      </w:r>
      <w:r w:rsidRPr="00191E00">
        <w:rPr>
          <w:rFonts w:ascii="Times New Roman" w:hAnsi="Times New Roman" w:cs="Times New Roman"/>
          <w:b w:val="0"/>
          <w:color w:val="555555"/>
          <w:spacing w:val="-8"/>
          <w:sz w:val="24"/>
          <w:szCs w:val="24"/>
        </w:rPr>
        <w:t>(soprattutto in Cina) era apprezzato per le sue qualità già </w:t>
      </w:r>
      <w:r w:rsidRPr="00191E00">
        <w:rPr>
          <w:rStyle w:val="Enfasigrassetto"/>
          <w:rFonts w:ascii="Times New Roman" w:hAnsi="Times New Roman" w:cs="Times New Roman"/>
          <w:color w:val="555555"/>
          <w:spacing w:val="-8"/>
          <w:sz w:val="24"/>
          <w:szCs w:val="24"/>
        </w:rPr>
        <w:t>5000 anni fa</w:t>
      </w:r>
      <w:r w:rsidRPr="00191E00">
        <w:rPr>
          <w:rFonts w:ascii="Times New Roman" w:hAnsi="Times New Roman" w:cs="Times New Roman"/>
          <w:b w:val="0"/>
          <w:color w:val="555555"/>
          <w:spacing w:val="-8"/>
          <w:sz w:val="24"/>
          <w:szCs w:val="24"/>
        </w:rPr>
        <w:t>, in </w:t>
      </w:r>
      <w:r w:rsidRPr="00191E00">
        <w:rPr>
          <w:rStyle w:val="Enfasigrassetto"/>
          <w:rFonts w:ascii="Times New Roman" w:hAnsi="Times New Roman" w:cs="Times New Roman"/>
          <w:color w:val="555555"/>
          <w:spacing w:val="-8"/>
          <w:sz w:val="24"/>
          <w:szCs w:val="24"/>
        </w:rPr>
        <w:t>Occidente</w:t>
      </w:r>
      <w:r w:rsidRPr="00191E00">
        <w:rPr>
          <w:rFonts w:ascii="Times New Roman" w:hAnsi="Times New Roman" w:cs="Times New Roman"/>
          <w:b w:val="0"/>
          <w:color w:val="555555"/>
          <w:spacing w:val="-8"/>
          <w:sz w:val="24"/>
          <w:szCs w:val="24"/>
        </w:rPr>
        <w:t> la </w:t>
      </w:r>
      <w:r w:rsidRPr="00191E00">
        <w:rPr>
          <w:rStyle w:val="Enfasigrassetto"/>
          <w:rFonts w:ascii="Times New Roman" w:hAnsi="Times New Roman" w:cs="Times New Roman"/>
          <w:color w:val="555555"/>
          <w:spacing w:val="-8"/>
          <w:sz w:val="24"/>
          <w:szCs w:val="24"/>
        </w:rPr>
        <w:t>diffidenza è stata notevole</w:t>
      </w:r>
      <w:r w:rsidRPr="00191E00">
        <w:rPr>
          <w:rFonts w:ascii="Times New Roman" w:hAnsi="Times New Roman" w:cs="Times New Roman"/>
          <w:b w:val="0"/>
          <w:color w:val="555555"/>
          <w:spacing w:val="-8"/>
          <w:sz w:val="24"/>
          <w:szCs w:val="24"/>
        </w:rPr>
        <w:t> e, dopo un sospettoso “rodaggio” di circa 4 secoli, come prodotto di nicchia, solo nei tempi moderni ha avuto la diffusione che merita. Il primo esemplare in </w:t>
      </w:r>
      <w:r w:rsidRPr="00191E00">
        <w:rPr>
          <w:rStyle w:val="Enfasigrassetto"/>
          <w:rFonts w:ascii="Times New Roman" w:hAnsi="Times New Roman" w:cs="Times New Roman"/>
          <w:color w:val="555555"/>
          <w:spacing w:val="-8"/>
          <w:sz w:val="24"/>
          <w:szCs w:val="24"/>
        </w:rPr>
        <w:t>Italia </w:t>
      </w:r>
      <w:r w:rsidRPr="00191E00">
        <w:rPr>
          <w:rFonts w:ascii="Times New Roman" w:hAnsi="Times New Roman" w:cs="Times New Roman"/>
          <w:b w:val="0"/>
          <w:color w:val="555555"/>
          <w:spacing w:val="-8"/>
          <w:sz w:val="24"/>
          <w:szCs w:val="24"/>
        </w:rPr>
        <w:t>è giunto nel 1750, all’</w:t>
      </w:r>
      <w:r w:rsidRPr="00191E00">
        <w:rPr>
          <w:rStyle w:val="Enfasigrassetto"/>
          <w:rFonts w:ascii="Times New Roman" w:hAnsi="Times New Roman" w:cs="Times New Roman"/>
          <w:color w:val="555555"/>
          <w:spacing w:val="-8"/>
          <w:sz w:val="24"/>
          <w:szCs w:val="24"/>
        </w:rPr>
        <w:t>Orto Botanico di Padova</w:t>
      </w:r>
      <w:r w:rsidRPr="00191E00">
        <w:rPr>
          <w:rFonts w:ascii="Times New Roman" w:hAnsi="Times New Roman" w:cs="Times New Roman"/>
          <w:b w:val="0"/>
          <w:color w:val="555555"/>
          <w:spacing w:val="-8"/>
          <w:sz w:val="24"/>
          <w:szCs w:val="24"/>
        </w:rPr>
        <w:t>.</w:t>
      </w:r>
    </w:p>
    <w:p w:rsidR="003D33DD" w:rsidRPr="00191E00" w:rsidRDefault="003D33DD" w:rsidP="003D33DD">
      <w:pPr>
        <w:shd w:val="clear" w:color="auto" w:fill="FFFFFF"/>
        <w:spacing w:line="300" w:lineRule="atLeast"/>
        <w:rPr>
          <w:rFonts w:ascii="Times New Roman" w:hAnsi="Times New Roman" w:cs="Times New Roman"/>
          <w:color w:val="555555"/>
          <w:spacing w:val="-8"/>
          <w:sz w:val="24"/>
          <w:szCs w:val="24"/>
        </w:rPr>
      </w:pPr>
    </w:p>
    <w:p w:rsidR="00D64CD4" w:rsidRPr="00191E00" w:rsidRDefault="003D33DD" w:rsidP="00D64CD4">
      <w:pPr>
        <w:pStyle w:val="Titolo3"/>
        <w:shd w:val="clear" w:color="auto" w:fill="FFFFFF"/>
        <w:spacing w:before="0" w:line="300" w:lineRule="atLeast"/>
        <w:rPr>
          <w:rFonts w:ascii="Times New Roman" w:hAnsi="Times New Roman" w:cs="Times New Roman"/>
          <w:color w:val="555555"/>
          <w:spacing w:val="-8"/>
          <w:sz w:val="24"/>
          <w:szCs w:val="24"/>
        </w:rPr>
      </w:pPr>
      <w:r w:rsidRPr="00191E00">
        <w:rPr>
          <w:rFonts w:ascii="Times New Roman" w:hAnsi="Times New Roman" w:cs="Times New Roman"/>
          <w:color w:val="555555"/>
          <w:spacing w:val="-8"/>
          <w:sz w:val="24"/>
          <w:szCs w:val="24"/>
        </w:rPr>
        <w:t>Benefici e controindicazioni</w:t>
      </w:r>
    </w:p>
    <w:p w:rsidR="003D33DD" w:rsidRPr="00191E00" w:rsidRDefault="003D33DD" w:rsidP="00D64CD4">
      <w:pPr>
        <w:pStyle w:val="Titolo3"/>
        <w:shd w:val="clear" w:color="auto" w:fill="FFFFFF"/>
        <w:spacing w:before="0" w:line="300" w:lineRule="atLeast"/>
        <w:rPr>
          <w:rFonts w:ascii="Times New Roman" w:hAnsi="Times New Roman" w:cs="Times New Roman"/>
          <w:b w:val="0"/>
          <w:color w:val="555555"/>
          <w:spacing w:val="-8"/>
          <w:sz w:val="24"/>
          <w:szCs w:val="24"/>
        </w:rPr>
      </w:pPr>
      <w:r w:rsidRPr="00191E00">
        <w:rPr>
          <w:rFonts w:ascii="Times New Roman" w:hAnsi="Times New Roman" w:cs="Times New Roman"/>
          <w:b w:val="0"/>
          <w:color w:val="555555"/>
          <w:spacing w:val="-8"/>
          <w:sz w:val="24"/>
          <w:szCs w:val="24"/>
        </w:rPr>
        <w:t>Le proprietà benefiche del ginkgo, da assumere sotto forma di</w:t>
      </w:r>
      <w:r w:rsidRPr="00191E00">
        <w:rPr>
          <w:rStyle w:val="Enfasigrassetto"/>
          <w:rFonts w:ascii="Times New Roman" w:hAnsi="Times New Roman" w:cs="Times New Roman"/>
          <w:color w:val="555555"/>
          <w:spacing w:val="-8"/>
          <w:sz w:val="24"/>
          <w:szCs w:val="24"/>
        </w:rPr>
        <w:t> infuso o di compresse</w:t>
      </w:r>
      <w:r w:rsidRPr="00191E00">
        <w:rPr>
          <w:rFonts w:ascii="Times New Roman" w:hAnsi="Times New Roman" w:cs="Times New Roman"/>
          <w:b w:val="0"/>
          <w:color w:val="555555"/>
          <w:spacing w:val="-8"/>
          <w:sz w:val="24"/>
          <w:szCs w:val="24"/>
        </w:rPr>
        <w:t>, sono davvero numerose e variegate: utile per </w:t>
      </w:r>
      <w:r w:rsidRPr="00191E00">
        <w:rPr>
          <w:rStyle w:val="Enfasigrassetto"/>
          <w:rFonts w:ascii="Times New Roman" w:hAnsi="Times New Roman" w:cs="Times New Roman"/>
          <w:color w:val="555555"/>
          <w:spacing w:val="-8"/>
          <w:sz w:val="24"/>
          <w:szCs w:val="24"/>
        </w:rPr>
        <w:t>migliorare la circolazione sanguigna</w:t>
      </w:r>
      <w:r w:rsidRPr="00191E00">
        <w:rPr>
          <w:rFonts w:ascii="Times New Roman" w:hAnsi="Times New Roman" w:cs="Times New Roman"/>
          <w:b w:val="0"/>
          <w:color w:val="555555"/>
          <w:spacing w:val="-8"/>
          <w:sz w:val="24"/>
          <w:szCs w:val="24"/>
        </w:rPr>
        <w:t>, ha proprietà contro trombi, infarti ed emboli. E’ adatto per favorire la </w:t>
      </w:r>
      <w:r w:rsidRPr="00191E00">
        <w:rPr>
          <w:rStyle w:val="Enfasigrassetto"/>
          <w:rFonts w:ascii="Times New Roman" w:hAnsi="Times New Roman" w:cs="Times New Roman"/>
          <w:color w:val="555555"/>
          <w:spacing w:val="-8"/>
          <w:sz w:val="24"/>
          <w:szCs w:val="24"/>
        </w:rPr>
        <w:t>concentrazione e la memoria</w:t>
      </w:r>
      <w:r w:rsidRPr="00191E00">
        <w:rPr>
          <w:rFonts w:ascii="Times New Roman" w:hAnsi="Times New Roman" w:cs="Times New Roman"/>
          <w:b w:val="0"/>
          <w:color w:val="555555"/>
          <w:spacing w:val="-8"/>
          <w:sz w:val="24"/>
          <w:szCs w:val="24"/>
        </w:rPr>
        <w:t>. Ha una </w:t>
      </w:r>
      <w:r w:rsidRPr="00191E00">
        <w:rPr>
          <w:rStyle w:val="Enfasigrassetto"/>
          <w:rFonts w:ascii="Times New Roman" w:hAnsi="Times New Roman" w:cs="Times New Roman"/>
          <w:color w:val="555555"/>
          <w:spacing w:val="-8"/>
          <w:sz w:val="24"/>
          <w:szCs w:val="24"/>
        </w:rPr>
        <w:t xml:space="preserve">funzione </w:t>
      </w:r>
      <w:r w:rsidR="00191E00" w:rsidRPr="00191E00">
        <w:rPr>
          <w:rStyle w:val="Enfasigrassetto"/>
          <w:rFonts w:ascii="Times New Roman" w:hAnsi="Times New Roman" w:cs="Times New Roman"/>
          <w:color w:val="555555"/>
          <w:spacing w:val="-8"/>
          <w:sz w:val="24"/>
          <w:szCs w:val="24"/>
        </w:rPr>
        <w:t>guaritrice</w:t>
      </w:r>
      <w:r w:rsidR="00191E00" w:rsidRPr="00191E00">
        <w:rPr>
          <w:rFonts w:ascii="Times New Roman" w:hAnsi="Times New Roman" w:cs="Times New Roman"/>
          <w:b w:val="0"/>
          <w:color w:val="555555"/>
          <w:spacing w:val="-8"/>
          <w:sz w:val="24"/>
          <w:szCs w:val="24"/>
        </w:rPr>
        <w:t xml:space="preserve"> anche</w:t>
      </w:r>
      <w:r w:rsidRPr="00191E00">
        <w:rPr>
          <w:rFonts w:ascii="Times New Roman" w:hAnsi="Times New Roman" w:cs="Times New Roman"/>
          <w:b w:val="0"/>
          <w:color w:val="555555"/>
          <w:spacing w:val="-8"/>
          <w:sz w:val="24"/>
          <w:szCs w:val="24"/>
        </w:rPr>
        <w:t xml:space="preserve"> in caso di attacchi di asma, di mal di testa e vertigini, ronzio auricolare, stress, depressione, contrasta i radicali liberi e rallenta gli effetti dell’Alzheimer. Altri utilizzi sono per l'impotenza e per limitare la fame nervosa.</w:t>
      </w:r>
    </w:p>
    <w:p w:rsidR="003D33DD" w:rsidRPr="00191E00" w:rsidRDefault="003D33DD" w:rsidP="00191E00">
      <w:pPr>
        <w:pStyle w:val="NormaleWeb"/>
        <w:shd w:val="clear" w:color="auto" w:fill="FFFFFF"/>
        <w:spacing w:line="300" w:lineRule="atLeast"/>
        <w:rPr>
          <w:color w:val="555555"/>
          <w:spacing w:val="-8"/>
        </w:rPr>
      </w:pPr>
      <w:r w:rsidRPr="00191E00">
        <w:rPr>
          <w:color w:val="555555"/>
          <w:spacing w:val="-8"/>
        </w:rPr>
        <w:t>Se ne sconsiglia l’uso in caso di contemporanea assunzione di </w:t>
      </w:r>
      <w:r w:rsidRPr="00191E00">
        <w:rPr>
          <w:rStyle w:val="Enfasigrassetto"/>
          <w:b w:val="0"/>
          <w:color w:val="555555"/>
          <w:spacing w:val="-8"/>
        </w:rPr>
        <w:t>fluidificanti del sangue e di anticoagulanti</w:t>
      </w:r>
      <w:r w:rsidRPr="00191E00">
        <w:rPr>
          <w:color w:val="555555"/>
          <w:spacing w:val="-8"/>
        </w:rPr>
        <w:t xml:space="preserve"> e si invita a limitare l’esposizione al sole poiché </w:t>
      </w:r>
      <w:r w:rsidR="00191E00" w:rsidRPr="00191E00">
        <w:rPr>
          <w:color w:val="555555"/>
          <w:spacing w:val="-8"/>
        </w:rPr>
        <w:t>foto sensibilizzante</w:t>
      </w:r>
      <w:r w:rsidRPr="00191E00">
        <w:rPr>
          <w:color w:val="555555"/>
          <w:spacing w:val="-8"/>
        </w:rPr>
        <w:t>. Alcuni studi provano il rischio che favorisca i casi di ictus, contrapponendo i benefici tipici per gli anziani (a livello di memoria, invecchiamento e Alzheimer) a quelli dell’ipertensione.</w:t>
      </w:r>
    </w:p>
    <w:p w:rsidR="00D64CD4" w:rsidRPr="00191E00" w:rsidRDefault="003D33DD" w:rsidP="00D64CD4">
      <w:pPr>
        <w:pStyle w:val="Titolo3"/>
        <w:shd w:val="clear" w:color="auto" w:fill="FFFFFF"/>
        <w:spacing w:before="0" w:line="300" w:lineRule="atLeast"/>
        <w:rPr>
          <w:rFonts w:ascii="Times New Roman" w:hAnsi="Times New Roman" w:cs="Times New Roman"/>
          <w:color w:val="555555"/>
          <w:spacing w:val="-8"/>
          <w:sz w:val="24"/>
          <w:szCs w:val="24"/>
        </w:rPr>
      </w:pPr>
      <w:r w:rsidRPr="00191E00">
        <w:rPr>
          <w:rFonts w:ascii="Times New Roman" w:hAnsi="Times New Roman" w:cs="Times New Roman"/>
          <w:color w:val="555555"/>
          <w:spacing w:val="-8"/>
          <w:sz w:val="24"/>
          <w:szCs w:val="24"/>
        </w:rPr>
        <w:t>Economico</w:t>
      </w:r>
      <w:r w:rsidR="00D64CD4" w:rsidRPr="00191E00">
        <w:rPr>
          <w:rFonts w:ascii="Times New Roman" w:hAnsi="Times New Roman" w:cs="Times New Roman"/>
          <w:color w:val="555555"/>
          <w:spacing w:val="-8"/>
          <w:sz w:val="24"/>
          <w:szCs w:val="24"/>
        </w:rPr>
        <w:t xml:space="preserve"> </w:t>
      </w:r>
    </w:p>
    <w:p w:rsidR="003D33DD" w:rsidRDefault="003D33DD" w:rsidP="00191E00">
      <w:pPr>
        <w:pStyle w:val="Titolo3"/>
        <w:shd w:val="clear" w:color="auto" w:fill="FFFFFF"/>
        <w:spacing w:before="0" w:line="300" w:lineRule="atLeast"/>
        <w:rPr>
          <w:rFonts w:ascii="Times New Roman" w:hAnsi="Times New Roman" w:cs="Times New Roman"/>
          <w:b w:val="0"/>
          <w:color w:val="555555"/>
          <w:spacing w:val="-8"/>
          <w:sz w:val="24"/>
          <w:szCs w:val="24"/>
        </w:rPr>
      </w:pPr>
      <w:r w:rsidRPr="00191E00">
        <w:rPr>
          <w:rFonts w:ascii="Times New Roman" w:hAnsi="Times New Roman" w:cs="Times New Roman"/>
          <w:b w:val="0"/>
          <w:color w:val="555555"/>
          <w:spacing w:val="-8"/>
          <w:sz w:val="24"/>
          <w:szCs w:val="24"/>
        </w:rPr>
        <w:t>Altro vantaggio è quello relativo ai costi. Le spese di acquisto di una pianta sono abbastanza contenute: con un </w:t>
      </w:r>
      <w:r w:rsidRPr="00191E00">
        <w:rPr>
          <w:rStyle w:val="Enfasigrassetto"/>
          <w:rFonts w:ascii="Times New Roman" w:hAnsi="Times New Roman" w:cs="Times New Roman"/>
          <w:color w:val="555555"/>
          <w:spacing w:val="-8"/>
          <w:sz w:val="24"/>
          <w:szCs w:val="24"/>
        </w:rPr>
        <w:t>importo di poco inferiore ai 100 euro</w:t>
      </w:r>
      <w:r w:rsidRPr="00191E00">
        <w:rPr>
          <w:rFonts w:ascii="Times New Roman" w:hAnsi="Times New Roman" w:cs="Times New Roman"/>
          <w:b w:val="0"/>
          <w:color w:val="555555"/>
          <w:spacing w:val="-8"/>
          <w:sz w:val="24"/>
          <w:szCs w:val="24"/>
        </w:rPr>
        <w:t> è possibile comprare anche un albero già sviluppato. Tale opportunità ha ulteriormente spinto alcuni comuni italiani a deciderne l’acquisto e a collocarli, col favore dei cittadini, in viali e piazze. In questo è da considerare anche l’estrema capacità della pianta di resistere all’</w:t>
      </w:r>
      <w:r w:rsidRPr="00191E00">
        <w:rPr>
          <w:rStyle w:val="Enfasigrassetto"/>
          <w:rFonts w:ascii="Times New Roman" w:hAnsi="Times New Roman" w:cs="Times New Roman"/>
          <w:color w:val="555555"/>
          <w:spacing w:val="-8"/>
          <w:sz w:val="24"/>
          <w:szCs w:val="24"/>
        </w:rPr>
        <w:t>alta concentrazione dello smog circostante</w:t>
      </w:r>
      <w:r w:rsidRPr="00191E00">
        <w:rPr>
          <w:rFonts w:ascii="Times New Roman" w:hAnsi="Times New Roman" w:cs="Times New Roman"/>
          <w:b w:val="0"/>
          <w:color w:val="555555"/>
          <w:spacing w:val="-8"/>
          <w:sz w:val="24"/>
          <w:szCs w:val="24"/>
        </w:rPr>
        <w:t>. Altro prezzo non eccessivo è quello relativo all’acquisto di infusi e compresse a base di ginkgo.</w:t>
      </w:r>
    </w:p>
    <w:p w:rsidR="00191E00" w:rsidRPr="00191E00" w:rsidRDefault="00191E00" w:rsidP="00191E00"/>
    <w:p w:rsidR="00D64CD4" w:rsidRPr="00191E00" w:rsidRDefault="003D33DD" w:rsidP="00D64CD4">
      <w:pPr>
        <w:pStyle w:val="Titolo3"/>
        <w:shd w:val="clear" w:color="auto" w:fill="FFFFFF"/>
        <w:spacing w:before="0" w:line="300" w:lineRule="atLeast"/>
        <w:rPr>
          <w:rFonts w:ascii="Times New Roman" w:hAnsi="Times New Roman" w:cs="Times New Roman"/>
          <w:color w:val="555555"/>
          <w:spacing w:val="-8"/>
          <w:sz w:val="24"/>
          <w:szCs w:val="24"/>
        </w:rPr>
      </w:pPr>
      <w:r w:rsidRPr="00191E00">
        <w:rPr>
          <w:rFonts w:ascii="Times New Roman" w:hAnsi="Times New Roman" w:cs="Times New Roman"/>
          <w:color w:val="555555"/>
          <w:spacing w:val="-8"/>
          <w:sz w:val="24"/>
          <w:szCs w:val="24"/>
        </w:rPr>
        <w:t>Proteggiamolo</w:t>
      </w:r>
    </w:p>
    <w:p w:rsidR="003D33DD" w:rsidRPr="00191E00" w:rsidRDefault="003D33DD" w:rsidP="00D64CD4">
      <w:pPr>
        <w:pStyle w:val="Titolo3"/>
        <w:shd w:val="clear" w:color="auto" w:fill="FFFFFF"/>
        <w:spacing w:before="0" w:line="300" w:lineRule="atLeast"/>
        <w:rPr>
          <w:rFonts w:ascii="Times New Roman" w:hAnsi="Times New Roman" w:cs="Times New Roman"/>
          <w:b w:val="0"/>
          <w:color w:val="555555"/>
          <w:spacing w:val="-8"/>
          <w:sz w:val="24"/>
          <w:szCs w:val="24"/>
        </w:rPr>
      </w:pPr>
      <w:r w:rsidRPr="00191E00">
        <w:rPr>
          <w:rFonts w:ascii="Times New Roman" w:hAnsi="Times New Roman" w:cs="Times New Roman"/>
          <w:b w:val="0"/>
          <w:color w:val="555555"/>
          <w:spacing w:val="-8"/>
          <w:sz w:val="24"/>
          <w:szCs w:val="24"/>
        </w:rPr>
        <w:t>La particolarità unica del ginkgo e la sua incredibile storia hanno avuto una </w:t>
      </w:r>
      <w:r w:rsidRPr="00191E00">
        <w:rPr>
          <w:rStyle w:val="Enfasigrassetto"/>
          <w:rFonts w:ascii="Times New Roman" w:hAnsi="Times New Roman" w:cs="Times New Roman"/>
          <w:color w:val="555555"/>
          <w:spacing w:val="-8"/>
          <w:sz w:val="24"/>
          <w:szCs w:val="24"/>
        </w:rPr>
        <w:t>diffusione ancora non all’altezza di quanto dovuto</w:t>
      </w:r>
      <w:r w:rsidRPr="00191E00">
        <w:rPr>
          <w:rFonts w:ascii="Times New Roman" w:hAnsi="Times New Roman" w:cs="Times New Roman"/>
          <w:b w:val="0"/>
          <w:color w:val="555555"/>
          <w:spacing w:val="-8"/>
          <w:sz w:val="24"/>
          <w:szCs w:val="24"/>
        </w:rPr>
        <w:t>, visto che non tutti ne sono a conoscenza. In questo senso, hanno avuto un peso, indiretto, alcune situazioni locali in cui la sopravvivenza dell’albero è stata posta a rischio da parte delle </w:t>
      </w:r>
      <w:r w:rsidRPr="00191E00">
        <w:rPr>
          <w:rStyle w:val="Enfasigrassetto"/>
          <w:rFonts w:ascii="Times New Roman" w:hAnsi="Times New Roman" w:cs="Times New Roman"/>
          <w:color w:val="555555"/>
          <w:spacing w:val="-8"/>
          <w:sz w:val="24"/>
          <w:szCs w:val="24"/>
        </w:rPr>
        <w:t>amministrazioni locali non proprio accorte e sensibili</w:t>
      </w:r>
      <w:r w:rsidRPr="00191E00">
        <w:rPr>
          <w:rFonts w:ascii="Times New Roman" w:hAnsi="Times New Roman" w:cs="Times New Roman"/>
          <w:b w:val="0"/>
          <w:color w:val="555555"/>
          <w:spacing w:val="-8"/>
          <w:sz w:val="24"/>
          <w:szCs w:val="24"/>
        </w:rPr>
        <w:t>. Per contro, si è sviluppata una rete di resistenza da parte delle comunità locali che ha permesso di salvaguardare le piante e di farne conoscere le grandi qualità. L'indifferenza delle istituzioni produce, inevitabilmente, il confronto tra ciò che ha superato la pianta durante la guerra e ciò che rischia per colpa della burocrazia e delle carte. Merito in più, quindi, per quest’albero curativo così straordinario: aver superato i secoli, la diffidenza europea, i disastri nucleari e l’ostracismo della </w:t>
      </w:r>
      <w:r w:rsidRPr="00191E00">
        <w:rPr>
          <w:rStyle w:val="Enfasigrassetto"/>
          <w:rFonts w:ascii="Times New Roman" w:hAnsi="Times New Roman" w:cs="Times New Roman"/>
          <w:color w:val="555555"/>
          <w:spacing w:val="-8"/>
          <w:sz w:val="24"/>
          <w:szCs w:val="24"/>
        </w:rPr>
        <w:t>burocrazia italiana</w:t>
      </w:r>
      <w:r w:rsidRPr="00191E00">
        <w:rPr>
          <w:rFonts w:ascii="Times New Roman" w:hAnsi="Times New Roman" w:cs="Times New Roman"/>
          <w:b w:val="0"/>
          <w:color w:val="555555"/>
          <w:spacing w:val="-8"/>
          <w:sz w:val="24"/>
          <w:szCs w:val="24"/>
        </w:rPr>
        <w:t>.</w:t>
      </w:r>
    </w:p>
    <w:p w:rsidR="003D33DD" w:rsidRPr="00191E00" w:rsidRDefault="003D33DD">
      <w:pPr>
        <w:rPr>
          <w:rFonts w:ascii="Times New Roman" w:hAnsi="Times New Roman" w:cs="Times New Roman"/>
          <w:sz w:val="24"/>
          <w:szCs w:val="24"/>
        </w:rPr>
      </w:pPr>
    </w:p>
    <w:sectPr w:rsidR="003D33DD" w:rsidRPr="00191E00" w:rsidSect="00EB782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043561"/>
    <w:rsid w:val="00043561"/>
    <w:rsid w:val="000612E2"/>
    <w:rsid w:val="00191E00"/>
    <w:rsid w:val="003D33DD"/>
    <w:rsid w:val="007C1269"/>
    <w:rsid w:val="009577AE"/>
    <w:rsid w:val="00D64CD4"/>
    <w:rsid w:val="00EB7822"/>
    <w:rsid w:val="00F6659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7822"/>
  </w:style>
  <w:style w:type="paragraph" w:styleId="Titolo1">
    <w:name w:val="heading 1"/>
    <w:basedOn w:val="Normale"/>
    <w:link w:val="Titolo1Carattere"/>
    <w:uiPriority w:val="9"/>
    <w:qFormat/>
    <w:rsid w:val="000435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043561"/>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iPriority w:val="9"/>
    <w:unhideWhenUsed/>
    <w:qFormat/>
    <w:rsid w:val="003D33DD"/>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43561"/>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043561"/>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043561"/>
    <w:rPr>
      <w:color w:val="0000FF"/>
      <w:u w:val="single"/>
    </w:rPr>
  </w:style>
  <w:style w:type="character" w:customStyle="1" w:styleId="acopy">
    <w:name w:val="acopy"/>
    <w:basedOn w:val="Carpredefinitoparagrafo"/>
    <w:rsid w:val="00043561"/>
  </w:style>
  <w:style w:type="paragraph" w:styleId="NormaleWeb">
    <w:name w:val="Normal (Web)"/>
    <w:basedOn w:val="Normale"/>
    <w:uiPriority w:val="99"/>
    <w:unhideWhenUsed/>
    <w:rsid w:val="0004356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43561"/>
    <w:rPr>
      <w:b/>
      <w:bCs/>
    </w:rPr>
  </w:style>
  <w:style w:type="character" w:customStyle="1" w:styleId="atexttitle">
    <w:name w:val="atexttitle"/>
    <w:basedOn w:val="Carpredefinitoparagrafo"/>
    <w:rsid w:val="00043561"/>
  </w:style>
  <w:style w:type="character" w:styleId="Enfasicorsivo">
    <w:name w:val="Emphasis"/>
    <w:basedOn w:val="Carpredefinitoparagrafo"/>
    <w:uiPriority w:val="20"/>
    <w:qFormat/>
    <w:rsid w:val="00043561"/>
    <w:rPr>
      <w:i/>
      <w:iCs/>
    </w:rPr>
  </w:style>
  <w:style w:type="character" w:customStyle="1" w:styleId="Titolo3Carattere">
    <w:name w:val="Titolo 3 Carattere"/>
    <w:basedOn w:val="Carpredefinitoparagrafo"/>
    <w:link w:val="Titolo3"/>
    <w:uiPriority w:val="9"/>
    <w:rsid w:val="003D33DD"/>
    <w:rPr>
      <w:rFonts w:asciiTheme="majorHAnsi" w:eastAsiaTheme="majorEastAsia" w:hAnsiTheme="majorHAnsi" w:cstheme="majorBidi"/>
      <w:b/>
      <w:bCs/>
      <w:color w:val="4F81BD" w:themeColor="accent1"/>
    </w:rPr>
  </w:style>
  <w:style w:type="paragraph" w:styleId="Testofumetto">
    <w:name w:val="Balloon Text"/>
    <w:basedOn w:val="Normale"/>
    <w:link w:val="TestofumettoCarattere"/>
    <w:uiPriority w:val="99"/>
    <w:semiHidden/>
    <w:unhideWhenUsed/>
    <w:rsid w:val="003D33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D33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9868089">
      <w:bodyDiv w:val="1"/>
      <w:marLeft w:val="0"/>
      <w:marRight w:val="0"/>
      <w:marTop w:val="0"/>
      <w:marBottom w:val="0"/>
      <w:divBdr>
        <w:top w:val="none" w:sz="0" w:space="0" w:color="auto"/>
        <w:left w:val="none" w:sz="0" w:space="0" w:color="auto"/>
        <w:bottom w:val="none" w:sz="0" w:space="0" w:color="auto"/>
        <w:right w:val="none" w:sz="0" w:space="0" w:color="auto"/>
      </w:divBdr>
      <w:divsChild>
        <w:div w:id="581793534">
          <w:marLeft w:val="0"/>
          <w:marRight w:val="0"/>
          <w:marTop w:val="180"/>
          <w:marBottom w:val="150"/>
          <w:divBdr>
            <w:top w:val="none" w:sz="0" w:space="0" w:color="auto"/>
            <w:left w:val="none" w:sz="0" w:space="0" w:color="auto"/>
            <w:bottom w:val="none" w:sz="0" w:space="0" w:color="auto"/>
            <w:right w:val="none" w:sz="0" w:space="0" w:color="auto"/>
          </w:divBdr>
        </w:div>
        <w:div w:id="579483903">
          <w:marLeft w:val="0"/>
          <w:marRight w:val="0"/>
          <w:marTop w:val="380"/>
          <w:marBottom w:val="0"/>
          <w:divBdr>
            <w:top w:val="none" w:sz="0" w:space="0" w:color="auto"/>
            <w:left w:val="none" w:sz="0" w:space="0" w:color="auto"/>
            <w:bottom w:val="none" w:sz="0" w:space="0" w:color="auto"/>
            <w:right w:val="none" w:sz="0" w:space="0" w:color="auto"/>
          </w:divBdr>
        </w:div>
        <w:div w:id="1760365726">
          <w:marLeft w:val="0"/>
          <w:marRight w:val="0"/>
          <w:marTop w:val="200"/>
          <w:marBottom w:val="0"/>
          <w:divBdr>
            <w:top w:val="none" w:sz="0" w:space="0" w:color="auto"/>
            <w:left w:val="none" w:sz="0" w:space="0" w:color="auto"/>
            <w:bottom w:val="none" w:sz="0" w:space="0" w:color="auto"/>
            <w:right w:val="none" w:sz="0" w:space="0" w:color="auto"/>
          </w:divBdr>
          <w:divsChild>
            <w:div w:id="350183617">
              <w:marLeft w:val="0"/>
              <w:marRight w:val="0"/>
              <w:marTop w:val="10"/>
              <w:marBottom w:val="150"/>
              <w:divBdr>
                <w:top w:val="none" w:sz="0" w:space="0" w:color="auto"/>
                <w:left w:val="none" w:sz="0" w:space="0" w:color="auto"/>
                <w:bottom w:val="none" w:sz="0" w:space="0" w:color="auto"/>
                <w:right w:val="none" w:sz="0" w:space="0" w:color="auto"/>
              </w:divBdr>
            </w:div>
          </w:divsChild>
        </w:div>
        <w:div w:id="1393314509">
          <w:marLeft w:val="0"/>
          <w:marRight w:val="0"/>
          <w:marTop w:val="200"/>
          <w:marBottom w:val="0"/>
          <w:divBdr>
            <w:top w:val="none" w:sz="0" w:space="0" w:color="auto"/>
            <w:left w:val="none" w:sz="0" w:space="0" w:color="auto"/>
            <w:bottom w:val="none" w:sz="0" w:space="0" w:color="auto"/>
            <w:right w:val="none" w:sz="0" w:space="0" w:color="auto"/>
          </w:divBdr>
          <w:divsChild>
            <w:div w:id="53315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94455">
      <w:bodyDiv w:val="1"/>
      <w:marLeft w:val="0"/>
      <w:marRight w:val="0"/>
      <w:marTop w:val="0"/>
      <w:marBottom w:val="0"/>
      <w:divBdr>
        <w:top w:val="none" w:sz="0" w:space="0" w:color="auto"/>
        <w:left w:val="none" w:sz="0" w:space="0" w:color="auto"/>
        <w:bottom w:val="none" w:sz="0" w:space="0" w:color="auto"/>
        <w:right w:val="none" w:sz="0" w:space="0" w:color="auto"/>
      </w:divBdr>
      <w:divsChild>
        <w:div w:id="328755012">
          <w:marLeft w:val="0"/>
          <w:marRight w:val="0"/>
          <w:marTop w:val="0"/>
          <w:marBottom w:val="0"/>
          <w:divBdr>
            <w:top w:val="none" w:sz="0" w:space="0" w:color="auto"/>
            <w:left w:val="none" w:sz="0" w:space="0" w:color="auto"/>
            <w:bottom w:val="none" w:sz="0" w:space="0" w:color="auto"/>
            <w:right w:val="none" w:sz="0" w:space="0" w:color="auto"/>
          </w:divBdr>
          <w:divsChild>
            <w:div w:id="1355229291">
              <w:marLeft w:val="0"/>
              <w:marRight w:val="0"/>
              <w:marTop w:val="0"/>
              <w:marBottom w:val="0"/>
              <w:divBdr>
                <w:top w:val="none" w:sz="0" w:space="0" w:color="auto"/>
                <w:left w:val="none" w:sz="0" w:space="0" w:color="auto"/>
                <w:bottom w:val="none" w:sz="0" w:space="0" w:color="auto"/>
                <w:right w:val="none" w:sz="0" w:space="0" w:color="auto"/>
              </w:divBdr>
            </w:div>
          </w:divsChild>
        </w:div>
        <w:div w:id="1433084400">
          <w:marLeft w:val="0"/>
          <w:marRight w:val="0"/>
          <w:marTop w:val="0"/>
          <w:marBottom w:val="0"/>
          <w:divBdr>
            <w:top w:val="none" w:sz="0" w:space="0" w:color="auto"/>
            <w:left w:val="none" w:sz="0" w:space="0" w:color="auto"/>
            <w:bottom w:val="none" w:sz="0" w:space="0" w:color="auto"/>
            <w:right w:val="none" w:sz="0" w:space="0" w:color="auto"/>
          </w:divBdr>
          <w:divsChild>
            <w:div w:id="124815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nv.org/" TargetMode="External"/><Relationship Id="rId5" Type="http://schemas.openxmlformats.org/officeDocument/2006/relationships/hyperlink" Target="http://www.focus.it/temi/progetto-manhattan" TargetMode="External"/><Relationship Id="rId4" Type="http://schemas.openxmlformats.org/officeDocument/2006/relationships/hyperlink" Target="http://www.focus.it/cultura/storia/hiroshima-e-nagasaki-l-era-atomica"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1272</Words>
  <Characters>7254</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4</cp:revision>
  <dcterms:created xsi:type="dcterms:W3CDTF">2019-07-10T22:21:00Z</dcterms:created>
  <dcterms:modified xsi:type="dcterms:W3CDTF">2019-11-07T19:46:00Z</dcterms:modified>
</cp:coreProperties>
</file>