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E50" w:rsidRDefault="00B219F9">
      <w:pPr>
        <w:pStyle w:val="Corpodeltesto"/>
        <w:jc w:val="both"/>
        <w:rPr>
          <w:lang w:val="it-IT"/>
        </w:rPr>
      </w:pPr>
      <w:r>
        <w:rPr>
          <w:noProof/>
          <w:lang w:val="it-IT" w:eastAsia="it-IT"/>
        </w:rPr>
        <w:drawing>
          <wp:anchor distT="0" distB="0" distL="19050" distR="0" simplePos="0" relativeHeight="251658240" behindDoc="0" locked="0" layoutInCell="1" allowOverlap="1">
            <wp:simplePos x="0" y="0"/>
            <wp:positionH relativeFrom="column">
              <wp:posOffset>-139065</wp:posOffset>
            </wp:positionH>
            <wp:positionV relativeFrom="paragraph">
              <wp:posOffset>109855</wp:posOffset>
            </wp:positionV>
            <wp:extent cx="2514600" cy="1390015"/>
            <wp:effectExtent l="0" t="0" r="0" b="0"/>
            <wp:wrapSquare wrapText="largest"/>
            <wp:docPr id="1" name="Immagin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3"/>
                    <pic:cNvPicPr>
                      <a:picLocks noChangeAspect="1" noChangeArrowheads="1"/>
                    </pic:cNvPicPr>
                  </pic:nvPicPr>
                  <pic:blipFill>
                    <a:blip r:embed="rId4" cstate="print"/>
                    <a:stretch>
                      <a:fillRect/>
                    </a:stretch>
                  </pic:blipFill>
                  <pic:spPr bwMode="auto">
                    <a:xfrm>
                      <a:off x="0" y="0"/>
                      <a:ext cx="2514600" cy="1390015"/>
                    </a:xfrm>
                    <a:prstGeom prst="rect">
                      <a:avLst/>
                    </a:prstGeom>
                  </pic:spPr>
                </pic:pic>
              </a:graphicData>
            </a:graphic>
          </wp:anchor>
        </w:drawing>
      </w:r>
      <w:r>
        <w:rPr>
          <w:b/>
          <w:lang w:val="it-IT"/>
        </w:rPr>
        <w:t xml:space="preserve">                 </w:t>
      </w:r>
    </w:p>
    <w:p w:rsidR="00751E50" w:rsidRDefault="00751E50">
      <w:pPr>
        <w:pStyle w:val="Corpodeltesto"/>
        <w:jc w:val="both"/>
        <w:rPr>
          <w:b/>
          <w:lang w:val="it-IT"/>
        </w:rPr>
      </w:pPr>
    </w:p>
    <w:p w:rsidR="00751E50" w:rsidRDefault="00B219F9">
      <w:pPr>
        <w:pStyle w:val="Corpodeltesto"/>
        <w:jc w:val="center"/>
        <w:rPr>
          <w:lang w:val="it-IT"/>
        </w:rPr>
      </w:pPr>
      <w:r>
        <w:rPr>
          <w:b/>
          <w:color w:val="FF0000"/>
          <w:sz w:val="28"/>
          <w:szCs w:val="28"/>
          <w:lang w:val="it-IT"/>
        </w:rPr>
        <w:t>LA CAMPAGNA DEI CELLULARI ESAUSTI A LECCE</w:t>
      </w:r>
    </w:p>
    <w:p w:rsidR="00751E50" w:rsidRDefault="00B219F9">
      <w:pPr>
        <w:pStyle w:val="Corpodeltesto"/>
        <w:jc w:val="both"/>
        <w:rPr>
          <w:sz w:val="21"/>
          <w:szCs w:val="21"/>
          <w:lang w:val="it-IT"/>
        </w:rPr>
      </w:pPr>
      <w:r>
        <w:rPr>
          <w:sz w:val="21"/>
          <w:szCs w:val="21"/>
          <w:lang w:val="it-IT"/>
        </w:rPr>
        <w:t xml:space="preserve"> </w:t>
      </w:r>
    </w:p>
    <w:p w:rsidR="00751E50" w:rsidRDefault="00B219F9">
      <w:pPr>
        <w:pStyle w:val="Corpodeltesto"/>
        <w:jc w:val="center"/>
        <w:rPr>
          <w:b/>
          <w:sz w:val="21"/>
          <w:szCs w:val="21"/>
          <w:lang w:val="it-IT"/>
        </w:rPr>
      </w:pPr>
      <w:r>
        <w:rPr>
          <w:b/>
          <w:sz w:val="21"/>
          <w:szCs w:val="21"/>
          <w:lang w:val="it-IT"/>
        </w:rPr>
        <w:t>ALESSANDRA ABRUZZO</w:t>
      </w:r>
    </w:p>
    <w:p w:rsidR="00B87587" w:rsidRPr="004F7CB1" w:rsidRDefault="00B87587">
      <w:pPr>
        <w:pStyle w:val="Corpodeltesto"/>
        <w:jc w:val="center"/>
        <w:rPr>
          <w:lang w:val="it-IT"/>
        </w:rPr>
      </w:pPr>
    </w:p>
    <w:p w:rsidR="00751E50" w:rsidRDefault="00B219F9">
      <w:pPr>
        <w:pStyle w:val="Corpodeltesto"/>
        <w:jc w:val="both"/>
        <w:rPr>
          <w:sz w:val="21"/>
          <w:szCs w:val="21"/>
          <w:lang w:val="it-IT"/>
        </w:rPr>
      </w:pPr>
      <w:r>
        <w:rPr>
          <w:b/>
          <w:sz w:val="21"/>
          <w:szCs w:val="21"/>
          <w:lang w:val="it-IT"/>
        </w:rPr>
        <w:t xml:space="preserve">          </w:t>
      </w:r>
      <w:r w:rsidR="00B87587">
        <w:rPr>
          <w:b/>
          <w:sz w:val="21"/>
          <w:szCs w:val="21"/>
          <w:lang w:val="it-IT"/>
        </w:rPr>
        <w:t xml:space="preserve">     </w:t>
      </w:r>
      <w:r>
        <w:rPr>
          <w:b/>
          <w:sz w:val="21"/>
          <w:szCs w:val="21"/>
          <w:lang w:val="it-IT"/>
        </w:rPr>
        <w:t>LICEO CLASSICO “G. PALMIERI“ - LECCE</w:t>
      </w:r>
    </w:p>
    <w:p w:rsidR="00751E50" w:rsidRDefault="00751E50">
      <w:pPr>
        <w:pStyle w:val="Corpodeltesto"/>
        <w:jc w:val="both"/>
        <w:rPr>
          <w:b/>
          <w:lang w:val="it-IT"/>
        </w:rPr>
      </w:pPr>
    </w:p>
    <w:p w:rsidR="004F7CB1" w:rsidRPr="004F7CB1" w:rsidRDefault="00B219F9">
      <w:pPr>
        <w:pStyle w:val="Corpodeltesto"/>
        <w:jc w:val="both"/>
        <w:rPr>
          <w:b/>
          <w:sz w:val="18"/>
          <w:szCs w:val="18"/>
          <w:lang w:val="it-IT"/>
        </w:rPr>
      </w:pPr>
      <w:r w:rsidRPr="004F7CB1">
        <w:rPr>
          <w:b/>
          <w:sz w:val="18"/>
          <w:szCs w:val="18"/>
          <w:lang w:val="it-IT"/>
        </w:rPr>
        <w:t>In collaborazione con il CNR, l’Università del Salento</w:t>
      </w:r>
    </w:p>
    <w:p w:rsidR="00751E50" w:rsidRPr="004F7CB1" w:rsidRDefault="00B219F9">
      <w:pPr>
        <w:pStyle w:val="Corpodeltesto"/>
        <w:jc w:val="both"/>
        <w:rPr>
          <w:b/>
          <w:sz w:val="18"/>
          <w:szCs w:val="18"/>
          <w:lang w:val="it-IT"/>
        </w:rPr>
      </w:pPr>
      <w:r w:rsidRPr="004F7CB1">
        <w:rPr>
          <w:b/>
          <w:sz w:val="18"/>
          <w:szCs w:val="18"/>
          <w:lang w:val="it-IT"/>
        </w:rPr>
        <w:t>e l’Università  degli Studi di Bari “ Aldo Moro “</w:t>
      </w:r>
    </w:p>
    <w:p w:rsidR="00751E50" w:rsidRDefault="00751E50">
      <w:pPr>
        <w:pStyle w:val="Corpodeltesto"/>
        <w:jc w:val="both"/>
        <w:rPr>
          <w:b/>
          <w:lang w:val="it-IT"/>
        </w:rPr>
      </w:pPr>
    </w:p>
    <w:p w:rsidR="00751E50" w:rsidRDefault="00B219F9">
      <w:pPr>
        <w:pStyle w:val="Corpodeltesto"/>
        <w:jc w:val="both"/>
        <w:rPr>
          <w:b/>
          <w:lang w:val="it-IT"/>
        </w:rPr>
      </w:pPr>
      <w:r>
        <w:rPr>
          <w:noProof/>
          <w:lang w:val="it-IT" w:eastAsia="it-IT"/>
        </w:rPr>
        <w:drawing>
          <wp:anchor distT="0" distB="0" distL="133350" distR="123190" simplePos="0" relativeHeight="251657216" behindDoc="0" locked="0" layoutInCell="1" allowOverlap="1">
            <wp:simplePos x="0" y="0"/>
            <wp:positionH relativeFrom="column">
              <wp:posOffset>60960</wp:posOffset>
            </wp:positionH>
            <wp:positionV relativeFrom="paragraph">
              <wp:posOffset>-3175</wp:posOffset>
            </wp:positionV>
            <wp:extent cx="2032635" cy="1296035"/>
            <wp:effectExtent l="0" t="0" r="0" b="0"/>
            <wp:wrapSquare wrapText="bothSides"/>
            <wp:docPr id="2" name="Immagine 1" descr="C:\Users\Rita\AppData\Local\Microsoft\Windows\Temporary Internet Files\Content.IE5\8JO4GFUI\20191108_1757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descr="C:\Users\Rita\AppData\Local\Microsoft\Windows\Temporary Internet Files\Content.IE5\8JO4GFUI\20191108_175753.png"/>
                    <pic:cNvPicPr>
                      <a:picLocks noChangeAspect="1" noChangeArrowheads="1"/>
                    </pic:cNvPicPr>
                  </pic:nvPicPr>
                  <pic:blipFill>
                    <a:blip r:embed="rId5" cstate="print"/>
                    <a:stretch>
                      <a:fillRect/>
                    </a:stretch>
                  </pic:blipFill>
                  <pic:spPr bwMode="auto">
                    <a:xfrm>
                      <a:off x="0" y="0"/>
                      <a:ext cx="2032635" cy="1296035"/>
                    </a:xfrm>
                    <a:prstGeom prst="rect">
                      <a:avLst/>
                    </a:prstGeom>
                  </pic:spPr>
                </pic:pic>
              </a:graphicData>
            </a:graphic>
          </wp:anchor>
        </w:drawing>
      </w:r>
      <w:r>
        <w:rPr>
          <w:b/>
          <w:lang w:val="it-IT"/>
        </w:rPr>
        <w:t xml:space="preserve">                                                                                                                             </w:t>
      </w:r>
      <w:r>
        <w:rPr>
          <w:b/>
          <w:sz w:val="22"/>
          <w:szCs w:val="22"/>
          <w:lang w:val="it-IT"/>
        </w:rPr>
        <w:t xml:space="preserve">“OGNI INDIVIDUO CONTA. OGNI INDIVIDUO HA UN RUOLO DA SVOLGERE. OGNI INDIVIDUO FA LA DIFFERENZA” (JANE GOODALL) </w:t>
      </w:r>
    </w:p>
    <w:p w:rsidR="00751E50" w:rsidRDefault="00751E50">
      <w:pPr>
        <w:pStyle w:val="Corpodeltesto"/>
        <w:jc w:val="both"/>
        <w:rPr>
          <w:b/>
          <w:lang w:val="it-IT"/>
        </w:rPr>
      </w:pPr>
    </w:p>
    <w:p w:rsidR="00751E50" w:rsidRDefault="00751E50">
      <w:pPr>
        <w:pStyle w:val="Corpodeltesto"/>
        <w:jc w:val="both"/>
        <w:rPr>
          <w:lang w:val="it-IT"/>
        </w:rPr>
      </w:pPr>
    </w:p>
    <w:p w:rsidR="00751E50" w:rsidRDefault="00751E50">
      <w:pPr>
        <w:pStyle w:val="Corpodeltesto"/>
        <w:jc w:val="both"/>
        <w:rPr>
          <w:lang w:val="it-IT"/>
        </w:rPr>
      </w:pPr>
    </w:p>
    <w:p w:rsidR="00751E50" w:rsidRDefault="00751E50">
      <w:pPr>
        <w:pStyle w:val="Corpodeltesto"/>
        <w:jc w:val="both"/>
        <w:rPr>
          <w:lang w:val="it-IT"/>
        </w:rPr>
      </w:pPr>
    </w:p>
    <w:p w:rsidR="00751E50" w:rsidRDefault="00B219F9">
      <w:pPr>
        <w:pStyle w:val="Didascalia"/>
        <w:jc w:val="both"/>
      </w:pPr>
      <w:r>
        <w:rPr>
          <w:color w:val="000000" w:themeColor="text1"/>
        </w:rPr>
        <w:t xml:space="preserve">Dott.ssa Daniela De Donno e Dott.ssa Jane </w:t>
      </w:r>
      <w:proofErr w:type="spellStart"/>
      <w:r>
        <w:rPr>
          <w:color w:val="000000" w:themeColor="text1"/>
        </w:rPr>
        <w:t>Goodall</w:t>
      </w:r>
      <w:proofErr w:type="spellEnd"/>
      <w:r>
        <w:rPr>
          <w:color w:val="000000" w:themeColor="text1"/>
        </w:rPr>
        <w:t xml:space="preserve"> </w:t>
      </w:r>
    </w:p>
    <w:p w:rsidR="00751E50" w:rsidRPr="004F7CB1" w:rsidRDefault="00B219F9">
      <w:pPr>
        <w:pStyle w:val="Corpodeltesto"/>
        <w:jc w:val="both"/>
        <w:rPr>
          <w:lang w:val="it-IT"/>
        </w:rPr>
      </w:pPr>
      <w:r>
        <w:rPr>
          <w:color w:val="444444"/>
          <w:sz w:val="22"/>
          <w:szCs w:val="22"/>
          <w:lang w:val="it-IT"/>
        </w:rPr>
        <w:t xml:space="preserve">Nel </w:t>
      </w:r>
      <w:r w:rsidR="00D15C20">
        <w:rPr>
          <w:color w:val="444444"/>
          <w:sz w:val="22"/>
          <w:szCs w:val="22"/>
          <w:lang w:val="it-IT"/>
        </w:rPr>
        <w:t>1977</w:t>
      </w:r>
      <w:r>
        <w:rPr>
          <w:color w:val="444444"/>
          <w:sz w:val="22"/>
          <w:szCs w:val="22"/>
          <w:lang w:val="it-IT"/>
        </w:rPr>
        <w:t xml:space="preserve"> la famosa scienziata Jane </w:t>
      </w:r>
      <w:proofErr w:type="spellStart"/>
      <w:r>
        <w:rPr>
          <w:color w:val="444444"/>
          <w:sz w:val="22"/>
          <w:szCs w:val="22"/>
          <w:lang w:val="it-IT"/>
        </w:rPr>
        <w:t>Goodall</w:t>
      </w:r>
      <w:proofErr w:type="spellEnd"/>
      <w:r>
        <w:rPr>
          <w:color w:val="444444"/>
          <w:sz w:val="22"/>
          <w:szCs w:val="22"/>
          <w:lang w:val="it-IT"/>
        </w:rPr>
        <w:t xml:space="preserve"> ha fondato il </w:t>
      </w:r>
      <w:hyperlink r:id="rId6" w:tgtFrame="_blank">
        <w:r>
          <w:rPr>
            <w:rStyle w:val="CollegamentoInternet"/>
            <w:b/>
            <w:color w:val="000000"/>
            <w:sz w:val="22"/>
            <w:szCs w:val="22"/>
            <w:lang w:val="it-IT"/>
          </w:rPr>
          <w:t>Jane</w:t>
        </w:r>
        <w:r>
          <w:rPr>
            <w:rStyle w:val="CollegamentoInternet"/>
            <w:b/>
            <w:sz w:val="22"/>
            <w:szCs w:val="22"/>
            <w:lang w:val="it-IT"/>
          </w:rPr>
          <w:t xml:space="preserve"> </w:t>
        </w:r>
        <w:proofErr w:type="spellStart"/>
        <w:r>
          <w:rPr>
            <w:rStyle w:val="CollegamentoInternet"/>
            <w:b/>
            <w:color w:val="000000"/>
            <w:sz w:val="22"/>
            <w:szCs w:val="22"/>
            <w:lang w:val="it-IT"/>
          </w:rPr>
          <w:t>Goodall</w:t>
        </w:r>
        <w:proofErr w:type="spellEnd"/>
        <w:r>
          <w:rPr>
            <w:rStyle w:val="CollegamentoInternet"/>
            <w:b/>
            <w:color w:val="000000"/>
            <w:sz w:val="22"/>
            <w:szCs w:val="22"/>
            <w:lang w:val="it-IT"/>
          </w:rPr>
          <w:t xml:space="preserve"> </w:t>
        </w:r>
        <w:proofErr w:type="spellStart"/>
        <w:r>
          <w:rPr>
            <w:rStyle w:val="CollegamentoInternet"/>
            <w:b/>
            <w:color w:val="000000"/>
            <w:sz w:val="22"/>
            <w:szCs w:val="22"/>
            <w:lang w:val="it-IT"/>
          </w:rPr>
          <w:t>Institute</w:t>
        </w:r>
        <w:proofErr w:type="spellEnd"/>
      </w:hyperlink>
      <w:r w:rsidR="00D15C20" w:rsidRPr="00D15C20">
        <w:rPr>
          <w:lang w:val="it-IT"/>
        </w:rPr>
        <w:t>,</w:t>
      </w:r>
      <w:r>
        <w:rPr>
          <w:color w:val="444444"/>
          <w:sz w:val="22"/>
          <w:szCs w:val="22"/>
          <w:lang w:val="it-IT"/>
        </w:rPr>
        <w:t> </w:t>
      </w:r>
      <w:r>
        <w:rPr>
          <w:sz w:val="22"/>
          <w:szCs w:val="22"/>
          <w:lang w:val="it-IT"/>
        </w:rPr>
        <w:t xml:space="preserve">organizzazione  </w:t>
      </w:r>
      <w:r>
        <w:rPr>
          <w:color w:val="444444"/>
          <w:sz w:val="22"/>
          <w:szCs w:val="22"/>
          <w:lang w:val="it-IT"/>
        </w:rPr>
        <w:t>internazionale no-profit con uffici in</w:t>
      </w:r>
      <w:r>
        <w:rPr>
          <w:color w:val="1F3864"/>
          <w:sz w:val="22"/>
          <w:szCs w:val="22"/>
          <w:lang w:val="it-IT" w:eastAsia="it-IT"/>
        </w:rPr>
        <w:t xml:space="preserve"> </w:t>
      </w:r>
      <w:r w:rsidR="00D15C20">
        <w:rPr>
          <w:color w:val="444444"/>
          <w:sz w:val="22"/>
          <w:szCs w:val="22"/>
          <w:lang w:val="it-IT"/>
        </w:rPr>
        <w:t xml:space="preserve">25 paesi del mondo </w:t>
      </w:r>
      <w:r>
        <w:rPr>
          <w:color w:val="444444"/>
          <w:sz w:val="22"/>
          <w:szCs w:val="22"/>
          <w:lang w:val="it-IT"/>
        </w:rPr>
        <w:t>c</w:t>
      </w:r>
      <w:r w:rsidRPr="00D15C20">
        <w:rPr>
          <w:sz w:val="22"/>
          <w:szCs w:val="22"/>
          <w:lang w:val="it-IT"/>
        </w:rPr>
        <w:t>he</w:t>
      </w:r>
      <w:r>
        <w:rPr>
          <w:sz w:val="22"/>
          <w:szCs w:val="22"/>
          <w:lang w:val="it-IT"/>
        </w:rPr>
        <w:t xml:space="preserve"> </w:t>
      </w:r>
      <w:r>
        <w:rPr>
          <w:color w:val="444444"/>
          <w:sz w:val="22"/>
          <w:szCs w:val="22"/>
          <w:lang w:val="it-IT"/>
        </w:rPr>
        <w:t xml:space="preserve"> si dedica alla tutela degli scimpanzé e del loro ambiente naturale, al miglioramento della qualità della vita delle popolazioni locali, ritenendo che non sia possibile proteggere gli scimpanzé senza tenere conto delle esigenze di sviluppo di coloro che condividono lo stesso ambiente. Quindi, in senso più ampio, il Jane </w:t>
      </w:r>
      <w:proofErr w:type="spellStart"/>
      <w:r>
        <w:rPr>
          <w:color w:val="444444"/>
          <w:sz w:val="22"/>
          <w:szCs w:val="22"/>
          <w:lang w:val="it-IT"/>
        </w:rPr>
        <w:t>Goodall</w:t>
      </w:r>
      <w:proofErr w:type="spellEnd"/>
      <w:r>
        <w:rPr>
          <w:color w:val="444444"/>
          <w:sz w:val="22"/>
          <w:szCs w:val="22"/>
          <w:lang w:val="it-IT"/>
        </w:rPr>
        <w:t xml:space="preserve"> </w:t>
      </w:r>
      <w:proofErr w:type="spellStart"/>
      <w:r>
        <w:rPr>
          <w:color w:val="444444"/>
          <w:sz w:val="22"/>
          <w:szCs w:val="22"/>
          <w:lang w:val="it-IT"/>
        </w:rPr>
        <w:t>Institute</w:t>
      </w:r>
      <w:proofErr w:type="spellEnd"/>
      <w:r>
        <w:rPr>
          <w:color w:val="444444"/>
          <w:sz w:val="22"/>
          <w:szCs w:val="22"/>
          <w:lang w:val="it-IT"/>
        </w:rPr>
        <w:t xml:space="preserve"> (JGI) si occupa  della </w:t>
      </w:r>
      <w:r>
        <w:rPr>
          <w:rStyle w:val="Enfasigrassetto"/>
          <w:b w:val="0"/>
          <w:color w:val="444444"/>
          <w:sz w:val="22"/>
          <w:szCs w:val="22"/>
          <w:lang w:val="it-IT"/>
        </w:rPr>
        <w:t>promozione di  relazioni positive tra l’uomo, l’ambiente e gli animali</w:t>
      </w:r>
      <w:r>
        <w:rPr>
          <w:rStyle w:val="Enfasigrassetto"/>
          <w:color w:val="444444"/>
          <w:sz w:val="22"/>
          <w:szCs w:val="22"/>
          <w:lang w:val="it-IT"/>
        </w:rPr>
        <w:t xml:space="preserve"> </w:t>
      </w:r>
      <w:r>
        <w:rPr>
          <w:rStyle w:val="Enfasigrassetto"/>
          <w:b w:val="0"/>
          <w:color w:val="444444"/>
          <w:sz w:val="22"/>
          <w:szCs w:val="22"/>
          <w:lang w:val="it-IT"/>
        </w:rPr>
        <w:t>e</w:t>
      </w:r>
      <w:r>
        <w:rPr>
          <w:color w:val="444444"/>
          <w:sz w:val="22"/>
          <w:szCs w:val="22"/>
          <w:lang w:val="it-IT"/>
        </w:rPr>
        <w:t xml:space="preserve"> della diffusione dell’educazione alla sostenibilità, in particolare rivolta ai giovani.</w:t>
      </w:r>
      <w:r>
        <w:rPr>
          <w:rStyle w:val="text"/>
          <w:color w:val="444444"/>
          <w:sz w:val="22"/>
          <w:szCs w:val="22"/>
          <w:lang w:val="it-IT"/>
        </w:rPr>
        <w:t xml:space="preserve"> </w:t>
      </w:r>
      <w:r>
        <w:rPr>
          <w:color w:val="444444"/>
          <w:sz w:val="22"/>
          <w:szCs w:val="22"/>
          <w:lang w:val="it-IT"/>
        </w:rPr>
        <w:t xml:space="preserve">Dal 1998 il JGI è presente anche in Italia grazie alla dott.ssa Daniela De Donno, biologa che ha lavorato a lungo a fianco della dott.ssa Jane </w:t>
      </w:r>
      <w:proofErr w:type="spellStart"/>
      <w:r>
        <w:rPr>
          <w:color w:val="444444"/>
          <w:sz w:val="22"/>
          <w:szCs w:val="22"/>
          <w:lang w:val="it-IT"/>
        </w:rPr>
        <w:t>Goodall</w:t>
      </w:r>
      <w:proofErr w:type="spellEnd"/>
      <w:r>
        <w:rPr>
          <w:color w:val="444444"/>
          <w:sz w:val="22"/>
          <w:szCs w:val="22"/>
          <w:lang w:val="it-IT"/>
        </w:rPr>
        <w:t xml:space="preserve"> e che ricopre il ruolo di Presidente e Direttore Esecutivo dell’organizzazione  con sede in Italia. </w:t>
      </w:r>
    </w:p>
    <w:p w:rsidR="00751E50" w:rsidRDefault="00B219F9">
      <w:pPr>
        <w:pStyle w:val="Corpodeltesto"/>
        <w:jc w:val="both"/>
        <w:rPr>
          <w:color w:val="444444"/>
          <w:sz w:val="22"/>
          <w:szCs w:val="22"/>
          <w:lang w:val="it-IT"/>
        </w:rPr>
      </w:pPr>
      <w:r>
        <w:rPr>
          <w:color w:val="444444"/>
          <w:sz w:val="22"/>
          <w:szCs w:val="22"/>
          <w:lang w:val="it-IT"/>
        </w:rPr>
        <w:t xml:space="preserve">Dal 2017 il JGI promuove una mobilitazione a livello internazionale con lo scopo di indurre i cittadini al recupero e riciclo dei loro telefoni usati. Attraverso questa campagna il JGI vuole sensibilizzare l’opinione pubblica su come il piccolo e semplice gesto di riciclare un telefono usato, oltre a proteggere il nostro territorio dall’inquinamento di sostanze potenzialmente tossiche, sottintenda al grande gesto di tutela e conservazione di alcuni habitat critici nel bacino del fiume Congo e di altri importanti habitat del pianeta. Infatti, molti dei metalli e dei minerali utilizzati per la produzione dei moderni telefoni cellulari vengono estratti da giacimenti localizzati in zone come il bacino del fiume Congo, habitat naturale dei minacciati scimpanzé. Il controllo di questi giacimenti ha inoltre portato nel corso degli anni a molti conflitti tra gli esseri umani, conflitti che ad oggi hanno causato la morte di 5 milioni di persone. Dunque : </w:t>
      </w:r>
    </w:p>
    <w:p w:rsidR="00751E50" w:rsidRDefault="00B219F9">
      <w:pPr>
        <w:pStyle w:val="Corpodeltesto"/>
        <w:jc w:val="both"/>
        <w:rPr>
          <w:lang w:val="it-IT"/>
        </w:rPr>
      </w:pPr>
      <w:r>
        <w:rPr>
          <w:color w:val="444444"/>
          <w:sz w:val="22"/>
          <w:szCs w:val="22"/>
          <w:lang w:val="it-IT"/>
        </w:rPr>
        <w:t xml:space="preserve"> </w:t>
      </w:r>
      <w:r w:rsidR="00660F98" w:rsidRPr="00660F98">
        <w:pict>
          <v:rect id="_x0000_s1026" style="position:absolute;left:0;text-align:left;margin-left:22.8pt;margin-top:8.8pt;width:449.25pt;height:21.75pt;z-index:251659264;mso-position-horizontal-relative:text;mso-position-vertical-relative:text" strokeweight="0">
            <v:textbox>
              <w:txbxContent>
                <w:p w:rsidR="00751E50" w:rsidRDefault="00B219F9">
                  <w:pPr>
                    <w:pStyle w:val="Contenutocornice"/>
                  </w:pPr>
                  <w:r>
                    <w:rPr>
                      <w:color w:val="444444"/>
                    </w:rPr>
                    <w:t xml:space="preserve">     Raccolta dei cellulari</w:t>
                  </w:r>
                  <w:r>
                    <w:rPr>
                      <w:rFonts w:ascii="Wingdings" w:eastAsia="Wingdings" w:hAnsi="Wingdings" w:cs="Wingdings"/>
                      <w:color w:val="444444"/>
                    </w:rPr>
                    <w:t></w:t>
                  </w:r>
                  <w:r>
                    <w:rPr>
                      <w:color w:val="444444"/>
                    </w:rPr>
                    <w:t xml:space="preserve"> Riciclo minerali</w:t>
                  </w:r>
                  <w:r>
                    <w:rPr>
                      <w:rFonts w:ascii="Wingdings" w:eastAsia="Wingdings" w:hAnsi="Wingdings" w:cs="Wingdings"/>
                      <w:color w:val="444444"/>
                    </w:rPr>
                    <w:t></w:t>
                  </w:r>
                  <w:r>
                    <w:rPr>
                      <w:color w:val="444444"/>
                    </w:rPr>
                    <w:t>Protezione ambienti naturali</w:t>
                  </w:r>
                  <w:r>
                    <w:rPr>
                      <w:rFonts w:ascii="Wingdings" w:eastAsia="Wingdings" w:hAnsi="Wingdings" w:cs="Wingdings"/>
                      <w:color w:val="444444"/>
                    </w:rPr>
                    <w:t></w:t>
                  </w:r>
                  <w:r>
                    <w:rPr>
                      <w:color w:val="444444"/>
                    </w:rPr>
                    <w:t>Riduzione conflitti</w:t>
                  </w:r>
                </w:p>
              </w:txbxContent>
            </v:textbox>
          </v:rect>
        </w:pict>
      </w:r>
    </w:p>
    <w:p w:rsidR="00751E50" w:rsidRDefault="00751E50">
      <w:pPr>
        <w:pStyle w:val="Corpodeltesto"/>
        <w:jc w:val="both"/>
        <w:rPr>
          <w:color w:val="444444"/>
          <w:sz w:val="22"/>
          <w:szCs w:val="22"/>
          <w:lang w:val="it-IT"/>
        </w:rPr>
      </w:pPr>
    </w:p>
    <w:p w:rsidR="00751E50" w:rsidRDefault="00751E50">
      <w:pPr>
        <w:pStyle w:val="Corpodeltesto"/>
        <w:jc w:val="both"/>
        <w:rPr>
          <w:color w:val="444444"/>
          <w:sz w:val="22"/>
          <w:szCs w:val="22"/>
          <w:lang w:val="it-IT"/>
        </w:rPr>
      </w:pPr>
    </w:p>
    <w:p w:rsidR="00BB73D1" w:rsidRDefault="00B219F9">
      <w:pPr>
        <w:pStyle w:val="Corpodeltesto"/>
        <w:jc w:val="both"/>
        <w:rPr>
          <w:color w:val="444444"/>
          <w:sz w:val="22"/>
          <w:szCs w:val="22"/>
          <w:lang w:val="it-IT"/>
        </w:rPr>
      </w:pPr>
      <w:r>
        <w:rPr>
          <w:noProof/>
          <w:lang w:val="it-IT" w:eastAsia="it-IT"/>
        </w:rPr>
        <w:drawing>
          <wp:anchor distT="0" distB="0" distL="0" distR="114300" simplePos="0" relativeHeight="251656192" behindDoc="0" locked="0" layoutInCell="1" allowOverlap="1">
            <wp:simplePos x="0" y="0"/>
            <wp:positionH relativeFrom="column">
              <wp:align>left</wp:align>
            </wp:positionH>
            <wp:positionV relativeFrom="paragraph">
              <wp:posOffset>27305</wp:posOffset>
            </wp:positionV>
            <wp:extent cx="3095625" cy="1756410"/>
            <wp:effectExtent l="0" t="0" r="0" b="0"/>
            <wp:wrapSquare wrapText="bothSides"/>
            <wp:docPr id="4" name="Immagine 5" descr="C:\Users\Rita\Desktop\Alternanza Jane\MATERIALE- campagna-JGI Italia-riciclo-cellulari\Poster_Azioni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5" descr="C:\Users\Rita\Desktop\Alternanza Jane\MATERIALE- campagna-JGI Italia-riciclo-cellulari\Poster_Azioni_©.jpg"/>
                    <pic:cNvPicPr>
                      <a:picLocks noChangeAspect="1" noChangeArrowheads="1"/>
                    </pic:cNvPicPr>
                  </pic:nvPicPr>
                  <pic:blipFill>
                    <a:blip r:embed="rId7" cstate="print"/>
                    <a:stretch>
                      <a:fillRect/>
                    </a:stretch>
                  </pic:blipFill>
                  <pic:spPr bwMode="auto">
                    <a:xfrm>
                      <a:off x="0" y="0"/>
                      <a:ext cx="3095625" cy="1756410"/>
                    </a:xfrm>
                    <a:prstGeom prst="rect">
                      <a:avLst/>
                    </a:prstGeom>
                  </pic:spPr>
                </pic:pic>
              </a:graphicData>
            </a:graphic>
          </wp:anchor>
        </w:drawing>
      </w:r>
      <w:r>
        <w:rPr>
          <w:color w:val="444444"/>
          <w:sz w:val="22"/>
          <w:szCs w:val="22"/>
          <w:lang w:val="it-IT"/>
        </w:rPr>
        <w:t xml:space="preserve">Nell’ambito del programma di educazione alla sostenibilità </w:t>
      </w:r>
      <w:proofErr w:type="spellStart"/>
      <w:r>
        <w:rPr>
          <w:color w:val="444444"/>
          <w:sz w:val="22"/>
          <w:szCs w:val="22"/>
          <w:lang w:val="it-IT"/>
        </w:rPr>
        <w:t>Roots&amp;Shoots</w:t>
      </w:r>
      <w:proofErr w:type="spellEnd"/>
      <w:r>
        <w:rPr>
          <w:color w:val="444444"/>
          <w:sz w:val="22"/>
          <w:szCs w:val="22"/>
          <w:lang w:val="it-IT"/>
        </w:rPr>
        <w:t xml:space="preserve"> per la tutela ambientale e la solidarietà - volto a sensibilizzare le nuove generazioni sulle tematiche ambien</w:t>
      </w:r>
      <w:r>
        <w:rPr>
          <w:sz w:val="22"/>
          <w:szCs w:val="22"/>
          <w:lang w:val="it-IT"/>
        </w:rPr>
        <w:t>tali e umanitarie - supportata dalla dott.ssa Daniela De Donno e dal suo staff e pe</w:t>
      </w:r>
      <w:r>
        <w:rPr>
          <w:color w:val="444444"/>
          <w:sz w:val="22"/>
          <w:szCs w:val="22"/>
          <w:lang w:val="it-IT"/>
        </w:rPr>
        <w:t xml:space="preserve">r conto del Jane </w:t>
      </w:r>
      <w:proofErr w:type="spellStart"/>
      <w:r>
        <w:rPr>
          <w:color w:val="444444"/>
          <w:sz w:val="22"/>
          <w:szCs w:val="22"/>
          <w:lang w:val="it-IT"/>
        </w:rPr>
        <w:t>Goodall</w:t>
      </w:r>
      <w:proofErr w:type="spellEnd"/>
      <w:r>
        <w:rPr>
          <w:color w:val="444444"/>
          <w:sz w:val="22"/>
          <w:szCs w:val="22"/>
          <w:lang w:val="it-IT"/>
        </w:rPr>
        <w:t xml:space="preserve"> </w:t>
      </w:r>
      <w:proofErr w:type="spellStart"/>
      <w:r>
        <w:rPr>
          <w:color w:val="444444"/>
          <w:sz w:val="22"/>
          <w:szCs w:val="22"/>
          <w:lang w:val="it-IT"/>
        </w:rPr>
        <w:t>Institute</w:t>
      </w:r>
      <w:proofErr w:type="spellEnd"/>
      <w:r>
        <w:rPr>
          <w:color w:val="444444"/>
          <w:sz w:val="22"/>
          <w:szCs w:val="22"/>
          <w:lang w:val="it-IT"/>
        </w:rPr>
        <w:t xml:space="preserve"> Italia,</w:t>
      </w:r>
      <w:r>
        <w:rPr>
          <w:sz w:val="22"/>
          <w:szCs w:val="22"/>
          <w:lang w:val="it-IT"/>
        </w:rPr>
        <w:t xml:space="preserve"> mi sto occupando</w:t>
      </w:r>
      <w:r>
        <w:rPr>
          <w:color w:val="444444"/>
          <w:sz w:val="22"/>
          <w:szCs w:val="22"/>
          <w:lang w:val="it-IT"/>
        </w:rPr>
        <w:t xml:space="preserve"> di istituire dei punti di raccolta dei telefoni esausti,cercando di coinvolgere i comuni, le scuole, l’università e le associazioni della</w:t>
      </w:r>
      <w:r w:rsidR="00644BB8">
        <w:rPr>
          <w:color w:val="444444"/>
          <w:sz w:val="22"/>
          <w:szCs w:val="22"/>
          <w:lang w:val="it-IT"/>
        </w:rPr>
        <w:t xml:space="preserve"> p</w:t>
      </w:r>
      <w:r>
        <w:rPr>
          <w:color w:val="444444"/>
          <w:sz w:val="22"/>
          <w:szCs w:val="22"/>
          <w:lang w:val="it-IT"/>
        </w:rPr>
        <w:t xml:space="preserve">rovincia di Lecce. Al momento sono state </w:t>
      </w:r>
      <w:r w:rsidR="00BB73D1">
        <w:rPr>
          <w:noProof/>
          <w:color w:val="444444"/>
          <w:sz w:val="22"/>
          <w:szCs w:val="22"/>
          <w:lang w:val="it-IT" w:eastAsia="it-IT"/>
        </w:rPr>
        <w:lastRenderedPageBreak/>
        <w:drawing>
          <wp:inline distT="0" distB="0" distL="0" distR="0">
            <wp:extent cx="3362325" cy="2076450"/>
            <wp:effectExtent l="19050" t="0" r="9525" b="0"/>
            <wp:docPr id="3" name="Immagine 2" descr="convegno n 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vegno n 30.jpg"/>
                    <pic:cNvPicPr/>
                  </pic:nvPicPr>
                  <pic:blipFill>
                    <a:blip r:embed="rId8" cstate="print"/>
                    <a:stretch>
                      <a:fillRect/>
                    </a:stretch>
                  </pic:blipFill>
                  <pic:spPr>
                    <a:xfrm>
                      <a:off x="0" y="0"/>
                      <a:ext cx="3362325" cy="2076450"/>
                    </a:xfrm>
                    <a:prstGeom prst="rect">
                      <a:avLst/>
                    </a:prstGeom>
                  </pic:spPr>
                </pic:pic>
              </a:graphicData>
            </a:graphic>
          </wp:inline>
        </w:drawing>
      </w:r>
    </w:p>
    <w:p w:rsidR="00BB73D1" w:rsidRDefault="00BB73D1">
      <w:pPr>
        <w:pStyle w:val="Corpodeltesto"/>
        <w:jc w:val="both"/>
        <w:rPr>
          <w:color w:val="444444"/>
          <w:sz w:val="22"/>
          <w:szCs w:val="22"/>
          <w:lang w:val="it-IT"/>
        </w:rPr>
      </w:pPr>
    </w:p>
    <w:p w:rsidR="00BB73D1" w:rsidRDefault="00BB73D1">
      <w:pPr>
        <w:pStyle w:val="Corpodeltesto"/>
        <w:jc w:val="both"/>
        <w:rPr>
          <w:color w:val="444444"/>
          <w:sz w:val="22"/>
          <w:szCs w:val="22"/>
          <w:lang w:val="it-IT"/>
        </w:rPr>
      </w:pPr>
    </w:p>
    <w:p w:rsidR="00751E50" w:rsidRDefault="00B219F9">
      <w:pPr>
        <w:pStyle w:val="Corpodeltesto"/>
        <w:jc w:val="both"/>
        <w:rPr>
          <w:lang w:val="it-IT"/>
        </w:rPr>
      </w:pPr>
      <w:r>
        <w:rPr>
          <w:color w:val="444444"/>
          <w:sz w:val="22"/>
          <w:szCs w:val="22"/>
          <w:lang w:val="it-IT"/>
        </w:rPr>
        <w:t>istituite delle postazioni in cui il cittadino può conferire il vecchio cellulare press</w:t>
      </w:r>
      <w:r>
        <w:rPr>
          <w:sz w:val="22"/>
          <w:szCs w:val="22"/>
          <w:lang w:val="it-IT"/>
        </w:rPr>
        <w:t xml:space="preserve">o varie scuole, negozi, la sede dei comuni di Lecce, Galatina, </w:t>
      </w:r>
      <w:proofErr w:type="spellStart"/>
      <w:r>
        <w:rPr>
          <w:sz w:val="22"/>
          <w:szCs w:val="22"/>
          <w:lang w:val="it-IT"/>
        </w:rPr>
        <w:t>Uggiano</w:t>
      </w:r>
      <w:proofErr w:type="spellEnd"/>
      <w:r>
        <w:rPr>
          <w:sz w:val="22"/>
          <w:szCs w:val="22"/>
          <w:lang w:val="it-IT"/>
        </w:rPr>
        <w:t xml:space="preserve"> La Chiesa, Cursi e </w:t>
      </w:r>
      <w:proofErr w:type="spellStart"/>
      <w:r>
        <w:rPr>
          <w:sz w:val="22"/>
          <w:szCs w:val="22"/>
          <w:lang w:val="it-IT"/>
        </w:rPr>
        <w:t>Soleto</w:t>
      </w:r>
      <w:proofErr w:type="spellEnd"/>
      <w:r>
        <w:rPr>
          <w:sz w:val="22"/>
          <w:szCs w:val="22"/>
          <w:lang w:val="it-IT"/>
        </w:rPr>
        <w:t>. I tel</w:t>
      </w:r>
      <w:r>
        <w:rPr>
          <w:color w:val="444444"/>
          <w:sz w:val="22"/>
          <w:szCs w:val="22"/>
          <w:lang w:val="it-IT"/>
        </w:rPr>
        <w:t xml:space="preserve">efoni così raccolti vengono consegnati ad una azienda partner che si occupa dello smaltimento finale e del riciclo dei materiali </w:t>
      </w:r>
      <w:bookmarkStart w:id="0" w:name="_GoBack"/>
      <w:bookmarkEnd w:id="0"/>
      <w:r>
        <w:rPr>
          <w:color w:val="444444"/>
          <w:sz w:val="22"/>
          <w:szCs w:val="22"/>
          <w:lang w:val="it-IT"/>
        </w:rPr>
        <w:t xml:space="preserve">preziosi. In questo modo il JGI riceve una donazione destinata ai suoi progetti, in particolare all’acquisto di materiale scolastico per l'orfanotrofio di </w:t>
      </w:r>
      <w:proofErr w:type="spellStart"/>
      <w:r>
        <w:rPr>
          <w:color w:val="444444"/>
          <w:sz w:val="22"/>
          <w:szCs w:val="22"/>
          <w:lang w:val="it-IT"/>
        </w:rPr>
        <w:t>Sanganigwa</w:t>
      </w:r>
      <w:proofErr w:type="spellEnd"/>
      <w:r>
        <w:rPr>
          <w:color w:val="444444"/>
          <w:sz w:val="22"/>
          <w:szCs w:val="22"/>
          <w:lang w:val="it-IT"/>
        </w:rPr>
        <w:t xml:space="preserve"> in Tanzania, Istituto che da oltre venti anni è sostenuto dal Jane </w:t>
      </w:r>
      <w:proofErr w:type="spellStart"/>
      <w:r>
        <w:rPr>
          <w:color w:val="444444"/>
          <w:sz w:val="22"/>
          <w:szCs w:val="22"/>
          <w:lang w:val="it-IT"/>
        </w:rPr>
        <w:t>Goodall</w:t>
      </w:r>
      <w:proofErr w:type="spellEnd"/>
      <w:r>
        <w:rPr>
          <w:color w:val="444444"/>
          <w:sz w:val="22"/>
          <w:szCs w:val="22"/>
          <w:lang w:val="it-IT"/>
        </w:rPr>
        <w:t xml:space="preserve"> </w:t>
      </w:r>
      <w:proofErr w:type="spellStart"/>
      <w:r>
        <w:rPr>
          <w:color w:val="444444"/>
          <w:sz w:val="22"/>
          <w:szCs w:val="22"/>
          <w:lang w:val="it-IT"/>
        </w:rPr>
        <w:t>Institute</w:t>
      </w:r>
      <w:proofErr w:type="spellEnd"/>
      <w:r>
        <w:rPr>
          <w:color w:val="444444"/>
          <w:sz w:val="22"/>
          <w:szCs w:val="22"/>
          <w:lang w:val="it-IT"/>
        </w:rPr>
        <w:t xml:space="preserve"> Italia.</w:t>
      </w:r>
    </w:p>
    <w:p w:rsidR="00751E50" w:rsidRDefault="00751E50">
      <w:pPr>
        <w:pStyle w:val="Corpodeltesto"/>
        <w:jc w:val="both"/>
        <w:rPr>
          <w:color w:val="444444"/>
          <w:sz w:val="22"/>
          <w:szCs w:val="22"/>
          <w:lang w:val="it-IT"/>
        </w:rPr>
      </w:pPr>
    </w:p>
    <w:p w:rsidR="00751E50" w:rsidRPr="004F7CB1" w:rsidRDefault="00B219F9">
      <w:pPr>
        <w:pStyle w:val="Corpodeltesto"/>
        <w:jc w:val="both"/>
        <w:rPr>
          <w:lang w:val="it-IT"/>
        </w:rPr>
      </w:pPr>
      <w:r>
        <w:rPr>
          <w:i/>
          <w:iCs/>
          <w:sz w:val="22"/>
          <w:szCs w:val="22"/>
          <w:lang w:val="it-IT"/>
        </w:rPr>
        <w:t xml:space="preserve">Si può aderire alla campagna di raccolta dei cellulari esausti, contattando la sede dell’Istituto a Roma allo </w:t>
      </w:r>
      <w:r>
        <w:rPr>
          <w:b/>
          <w:bCs/>
          <w:color w:val="EF413D"/>
          <w:sz w:val="22"/>
          <w:szCs w:val="22"/>
          <w:lang w:val="it-IT"/>
        </w:rPr>
        <w:t>06/36001799</w:t>
      </w:r>
      <w:r>
        <w:rPr>
          <w:i/>
          <w:iCs/>
          <w:sz w:val="22"/>
          <w:szCs w:val="22"/>
          <w:lang w:val="it-IT"/>
        </w:rPr>
        <w:t xml:space="preserve"> o con una e-mail al seguente indirizzo</w:t>
      </w:r>
      <w:r>
        <w:rPr>
          <w:i/>
          <w:iCs/>
          <w:color w:val="000000"/>
          <w:sz w:val="22"/>
          <w:szCs w:val="22"/>
          <w:lang w:val="it-IT"/>
        </w:rPr>
        <w:t>:</w:t>
      </w:r>
      <w:r>
        <w:rPr>
          <w:b/>
          <w:bCs/>
          <w:i/>
          <w:iCs/>
          <w:color w:val="EF413D"/>
          <w:sz w:val="22"/>
          <w:szCs w:val="22"/>
          <w:lang w:val="it-IT"/>
        </w:rPr>
        <w:t xml:space="preserve"> </w:t>
      </w:r>
      <w:hyperlink r:id="rId9">
        <w:r>
          <w:rPr>
            <w:rStyle w:val="CollegamentoInternet"/>
            <w:b/>
            <w:bCs/>
            <w:color w:val="EF413D"/>
            <w:sz w:val="22"/>
            <w:szCs w:val="22"/>
            <w:u w:val="none"/>
            <w:lang w:val="it-IT"/>
          </w:rPr>
          <w:t>info@janegoodall.it</w:t>
        </w:r>
      </w:hyperlink>
      <w:r>
        <w:rPr>
          <w:rStyle w:val="CollegamentoInternet"/>
          <w:i/>
          <w:iCs/>
          <w:color w:val="000000"/>
          <w:sz w:val="22"/>
          <w:szCs w:val="22"/>
          <w:u w:val="none"/>
          <w:lang w:val="it-IT"/>
        </w:rPr>
        <w:t>. P</w:t>
      </w:r>
      <w:r>
        <w:rPr>
          <w:i/>
          <w:iCs/>
          <w:color w:val="000000"/>
          <w:sz w:val="22"/>
          <w:szCs w:val="22"/>
          <w:lang w:val="it-IT"/>
        </w:rPr>
        <w:t xml:space="preserve">er la Provincia di Lecce, invece, inviando una e-mail al seguente indirizzo: </w:t>
      </w:r>
      <w:hyperlink r:id="rId10">
        <w:r>
          <w:rPr>
            <w:rStyle w:val="CollegamentoInternet"/>
            <w:b/>
            <w:bCs/>
            <w:color w:val="EF413D"/>
            <w:sz w:val="22"/>
            <w:szCs w:val="22"/>
            <w:u w:val="none"/>
            <w:lang w:val="it-IT"/>
          </w:rPr>
          <w:t>alessandraabruzzo3@gmail.com</w:t>
        </w:r>
      </w:hyperlink>
      <w:r>
        <w:rPr>
          <w:i/>
          <w:iCs/>
          <w:color w:val="000000"/>
          <w:sz w:val="22"/>
          <w:szCs w:val="22"/>
          <w:lang w:val="it-IT"/>
        </w:rPr>
        <w:t xml:space="preserve">  </w:t>
      </w:r>
    </w:p>
    <w:p w:rsidR="00751E50" w:rsidRDefault="00751E50">
      <w:pPr>
        <w:pStyle w:val="Corpodeltesto"/>
        <w:jc w:val="both"/>
        <w:rPr>
          <w:color w:val="000000"/>
          <w:sz w:val="22"/>
          <w:szCs w:val="22"/>
          <w:lang w:val="it-IT"/>
        </w:rPr>
      </w:pPr>
    </w:p>
    <w:p w:rsidR="00751E50" w:rsidRPr="00C16C6C" w:rsidRDefault="00B219F9">
      <w:pPr>
        <w:pStyle w:val="Corpodeltesto"/>
        <w:jc w:val="both"/>
        <w:rPr>
          <w:sz w:val="32"/>
          <w:szCs w:val="32"/>
          <w:lang w:val="it-IT"/>
        </w:rPr>
      </w:pPr>
      <w:r w:rsidRPr="00C16C6C">
        <w:rPr>
          <w:i/>
          <w:iCs/>
          <w:color w:val="000000"/>
          <w:sz w:val="32"/>
          <w:szCs w:val="32"/>
          <w:lang w:val="it-IT"/>
        </w:rPr>
        <w:t xml:space="preserve">Riferimenti: </w:t>
      </w:r>
      <w:hyperlink r:id="rId11">
        <w:r w:rsidRPr="00C16C6C">
          <w:rPr>
            <w:rStyle w:val="CollegamentoInternet"/>
            <w:i/>
            <w:iCs/>
            <w:color w:val="000000"/>
            <w:sz w:val="32"/>
            <w:szCs w:val="32"/>
            <w:u w:val="none"/>
            <w:lang w:val="it-IT"/>
          </w:rPr>
          <w:t>https://www.janegoodall.it/</w:t>
        </w:r>
      </w:hyperlink>
      <w:r w:rsidRPr="00C16C6C">
        <w:rPr>
          <w:i/>
          <w:iCs/>
          <w:color w:val="000000"/>
          <w:sz w:val="32"/>
          <w:szCs w:val="32"/>
          <w:lang w:val="it-IT"/>
        </w:rPr>
        <w:t xml:space="preserve"> ; </w:t>
      </w:r>
      <w:hyperlink r:id="rId12">
        <w:r w:rsidRPr="00C16C6C">
          <w:rPr>
            <w:rStyle w:val="CollegamentoInternet"/>
            <w:i/>
            <w:iCs/>
            <w:color w:val="000000"/>
            <w:sz w:val="32"/>
            <w:szCs w:val="32"/>
            <w:u w:val="none"/>
            <w:lang w:val="it-IT"/>
          </w:rPr>
          <w:t>https://www.janegoodall.org/</w:t>
        </w:r>
      </w:hyperlink>
    </w:p>
    <w:p w:rsidR="00751E50" w:rsidRDefault="00B219F9">
      <w:pPr>
        <w:pStyle w:val="NormaleWeb"/>
        <w:spacing w:before="280" w:after="280"/>
        <w:jc w:val="center"/>
      </w:pPr>
      <w:r>
        <w:rPr>
          <w:noProof/>
        </w:rPr>
        <w:drawing>
          <wp:inline distT="0" distB="0" distL="0" distR="0">
            <wp:extent cx="5010785" cy="1003935"/>
            <wp:effectExtent l="0" t="0" r="0" b="0"/>
            <wp:docPr id="5" name="Immagine 2" descr="C:\Users\Rita\Desktop\Alternanza Jane\MATERIALE- campagna-JGI Italia-riciclo-cellulari\Logo-JGI-Ital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2" descr="C:\Users\Rita\Desktop\Alternanza Jane\MATERIALE- campagna-JGI Italia-riciclo-cellulari\Logo-JGI-Italia.jpg"/>
                    <pic:cNvPicPr>
                      <a:picLocks noChangeAspect="1" noChangeArrowheads="1"/>
                    </pic:cNvPicPr>
                  </pic:nvPicPr>
                  <pic:blipFill>
                    <a:blip r:embed="rId13" cstate="print"/>
                    <a:stretch>
                      <a:fillRect/>
                    </a:stretch>
                  </pic:blipFill>
                  <pic:spPr bwMode="auto">
                    <a:xfrm>
                      <a:off x="0" y="0"/>
                      <a:ext cx="5010785" cy="1003935"/>
                    </a:xfrm>
                    <a:prstGeom prst="rect">
                      <a:avLst/>
                    </a:prstGeom>
                  </pic:spPr>
                </pic:pic>
              </a:graphicData>
            </a:graphic>
          </wp:inline>
        </w:drawing>
      </w:r>
    </w:p>
    <w:sectPr w:rsidR="00751E50" w:rsidSect="00751E50">
      <w:pgSz w:w="11906" w:h="16838"/>
      <w:pgMar w:top="1417" w:right="1134" w:bottom="1134" w:left="1134" w:header="0" w:footer="0" w:gutter="0"/>
      <w:cols w:space="720"/>
      <w:formProt w:val="0"/>
      <w:docGrid w:linePitch="360" w:charSpace="819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00"/>
    <w:family w:val="roman"/>
    <w:notTrueType/>
    <w:pitch w:val="default"/>
    <w:sig w:usb0="00000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751E50"/>
    <w:rsid w:val="001F0EFE"/>
    <w:rsid w:val="002346D9"/>
    <w:rsid w:val="00265BEA"/>
    <w:rsid w:val="002E7A53"/>
    <w:rsid w:val="002F5C46"/>
    <w:rsid w:val="00316C10"/>
    <w:rsid w:val="00480A3E"/>
    <w:rsid w:val="004F7CB1"/>
    <w:rsid w:val="00502895"/>
    <w:rsid w:val="005533BB"/>
    <w:rsid w:val="00644BB8"/>
    <w:rsid w:val="00660F98"/>
    <w:rsid w:val="007356DD"/>
    <w:rsid w:val="00751E50"/>
    <w:rsid w:val="00B219F9"/>
    <w:rsid w:val="00B33BDA"/>
    <w:rsid w:val="00B87587"/>
    <w:rsid w:val="00BB73D1"/>
    <w:rsid w:val="00C16C6C"/>
    <w:rsid w:val="00C27AE7"/>
    <w:rsid w:val="00C76618"/>
    <w:rsid w:val="00D15C20"/>
    <w:rsid w:val="00D4171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C704F"/>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Enfasi">
    <w:name w:val="Enfasi"/>
    <w:basedOn w:val="Carpredefinitoparagrafo"/>
    <w:uiPriority w:val="99"/>
    <w:qFormat/>
    <w:rsid w:val="0041055B"/>
    <w:rPr>
      <w:rFonts w:cs="Times New Roman"/>
      <w:i/>
      <w:iCs/>
    </w:rPr>
  </w:style>
  <w:style w:type="character" w:customStyle="1" w:styleId="text">
    <w:name w:val="text"/>
    <w:basedOn w:val="Carpredefinitoparagrafo"/>
    <w:uiPriority w:val="99"/>
    <w:qFormat/>
    <w:rsid w:val="0041055B"/>
    <w:rPr>
      <w:rFonts w:cs="Times New Roman"/>
    </w:rPr>
  </w:style>
  <w:style w:type="character" w:customStyle="1" w:styleId="CollegamentoInternet">
    <w:name w:val="Collegamento Internet"/>
    <w:basedOn w:val="Carpredefinitoparagrafo"/>
    <w:uiPriority w:val="99"/>
    <w:rsid w:val="00CE4BCD"/>
    <w:rPr>
      <w:rFonts w:cs="Times New Roman"/>
      <w:color w:val="0000FF"/>
      <w:u w:val="single"/>
    </w:rPr>
  </w:style>
  <w:style w:type="character" w:styleId="Enfasigrassetto">
    <w:name w:val="Strong"/>
    <w:basedOn w:val="Carpredefinitoparagrafo"/>
    <w:uiPriority w:val="99"/>
    <w:qFormat/>
    <w:rsid w:val="00CE4BCD"/>
    <w:rPr>
      <w:rFonts w:cs="Times New Roman"/>
      <w:b/>
      <w:bCs/>
    </w:rPr>
  </w:style>
  <w:style w:type="character" w:customStyle="1" w:styleId="TestofumettoCarattere">
    <w:name w:val="Testo fumetto Carattere"/>
    <w:basedOn w:val="Carpredefinitoparagrafo"/>
    <w:link w:val="Testofumetto"/>
    <w:uiPriority w:val="99"/>
    <w:semiHidden/>
    <w:qFormat/>
    <w:locked/>
    <w:rsid w:val="000F40D6"/>
    <w:rPr>
      <w:rFonts w:ascii="Tahoma" w:hAnsi="Tahoma" w:cs="Tahoma"/>
      <w:sz w:val="16"/>
      <w:szCs w:val="16"/>
    </w:rPr>
  </w:style>
  <w:style w:type="character" w:customStyle="1" w:styleId="CorpodeltestoCarattere">
    <w:name w:val="Corpo del testo Carattere"/>
    <w:basedOn w:val="Carpredefinitoparagrafo"/>
    <w:link w:val="Corpodeltesto"/>
    <w:uiPriority w:val="99"/>
    <w:qFormat/>
    <w:locked/>
    <w:rsid w:val="003D3384"/>
    <w:rPr>
      <w:rFonts w:ascii="Times New Roman" w:hAnsi="Times New Roman" w:cs="Times New Roman"/>
      <w:sz w:val="24"/>
      <w:szCs w:val="24"/>
      <w:lang w:val="en-US"/>
    </w:rPr>
  </w:style>
  <w:style w:type="character" w:customStyle="1" w:styleId="ListLabel1">
    <w:name w:val="ListLabel 1"/>
    <w:qFormat/>
    <w:rsid w:val="00455584"/>
    <w:rPr>
      <w:rFonts w:cs="Times New Roman"/>
    </w:rPr>
  </w:style>
  <w:style w:type="character" w:customStyle="1" w:styleId="ListLabel2">
    <w:name w:val="ListLabel 2"/>
    <w:qFormat/>
    <w:rsid w:val="00455584"/>
    <w:rPr>
      <w:rFonts w:cs="Times New Roman"/>
    </w:rPr>
  </w:style>
  <w:style w:type="character" w:customStyle="1" w:styleId="ListLabel3">
    <w:name w:val="ListLabel 3"/>
    <w:qFormat/>
    <w:rsid w:val="00455584"/>
    <w:rPr>
      <w:rFonts w:cs="Times New Roman"/>
    </w:rPr>
  </w:style>
  <w:style w:type="character" w:customStyle="1" w:styleId="ListLabel4">
    <w:name w:val="ListLabel 4"/>
    <w:qFormat/>
    <w:rsid w:val="00455584"/>
    <w:rPr>
      <w:rFonts w:cs="Times New Roman"/>
    </w:rPr>
  </w:style>
  <w:style w:type="character" w:customStyle="1" w:styleId="ListLabel5">
    <w:name w:val="ListLabel 5"/>
    <w:qFormat/>
    <w:rsid w:val="00455584"/>
    <w:rPr>
      <w:rFonts w:cs="Times New Roman"/>
    </w:rPr>
  </w:style>
  <w:style w:type="character" w:customStyle="1" w:styleId="ListLabel6">
    <w:name w:val="ListLabel 6"/>
    <w:qFormat/>
    <w:rsid w:val="00455584"/>
    <w:rPr>
      <w:rFonts w:cs="Times New Roman"/>
    </w:rPr>
  </w:style>
  <w:style w:type="character" w:customStyle="1" w:styleId="ListLabel7">
    <w:name w:val="ListLabel 7"/>
    <w:qFormat/>
    <w:rsid w:val="00455584"/>
    <w:rPr>
      <w:rFonts w:cs="Times New Roman"/>
    </w:rPr>
  </w:style>
  <w:style w:type="character" w:customStyle="1" w:styleId="ListLabel8">
    <w:name w:val="ListLabel 8"/>
    <w:qFormat/>
    <w:rsid w:val="00455584"/>
    <w:rPr>
      <w:rFonts w:cs="Times New Roman"/>
    </w:rPr>
  </w:style>
  <w:style w:type="character" w:customStyle="1" w:styleId="ListLabel9">
    <w:name w:val="ListLabel 9"/>
    <w:qFormat/>
    <w:rsid w:val="00455584"/>
    <w:rPr>
      <w:rFonts w:cs="Times New Roman"/>
    </w:rPr>
  </w:style>
  <w:style w:type="character" w:customStyle="1" w:styleId="ListLabel10">
    <w:name w:val="ListLabel 10"/>
    <w:qFormat/>
    <w:rsid w:val="00455584"/>
    <w:rPr>
      <w:rFonts w:cs="Times New Roman"/>
    </w:rPr>
  </w:style>
  <w:style w:type="character" w:customStyle="1" w:styleId="ListLabel11">
    <w:name w:val="ListLabel 11"/>
    <w:qFormat/>
    <w:rsid w:val="00455584"/>
    <w:rPr>
      <w:rFonts w:cs="Times New Roman"/>
    </w:rPr>
  </w:style>
  <w:style w:type="character" w:customStyle="1" w:styleId="ListLabel12">
    <w:name w:val="ListLabel 12"/>
    <w:qFormat/>
    <w:rsid w:val="00455584"/>
    <w:rPr>
      <w:rFonts w:cs="Times New Roman"/>
    </w:rPr>
  </w:style>
  <w:style w:type="character" w:customStyle="1" w:styleId="ListLabel13">
    <w:name w:val="ListLabel 13"/>
    <w:qFormat/>
    <w:rsid w:val="00455584"/>
    <w:rPr>
      <w:rFonts w:cs="Times New Roman"/>
    </w:rPr>
  </w:style>
  <w:style w:type="character" w:customStyle="1" w:styleId="ListLabel14">
    <w:name w:val="ListLabel 14"/>
    <w:qFormat/>
    <w:rsid w:val="00455584"/>
    <w:rPr>
      <w:rFonts w:cs="Times New Roman"/>
    </w:rPr>
  </w:style>
  <w:style w:type="character" w:customStyle="1" w:styleId="ListLabel15">
    <w:name w:val="ListLabel 15"/>
    <w:qFormat/>
    <w:rsid w:val="00455584"/>
    <w:rPr>
      <w:rFonts w:cs="Times New Roman"/>
    </w:rPr>
  </w:style>
  <w:style w:type="character" w:customStyle="1" w:styleId="ListLabel16">
    <w:name w:val="ListLabel 16"/>
    <w:qFormat/>
    <w:rsid w:val="00455584"/>
    <w:rPr>
      <w:rFonts w:cs="Times New Roman"/>
    </w:rPr>
  </w:style>
  <w:style w:type="character" w:customStyle="1" w:styleId="ListLabel17">
    <w:name w:val="ListLabel 17"/>
    <w:qFormat/>
    <w:rsid w:val="00455584"/>
    <w:rPr>
      <w:rFonts w:cs="Times New Roman"/>
    </w:rPr>
  </w:style>
  <w:style w:type="character" w:customStyle="1" w:styleId="ListLabel18">
    <w:name w:val="ListLabel 18"/>
    <w:qFormat/>
    <w:rsid w:val="00455584"/>
    <w:rPr>
      <w:rFonts w:cs="Times New Roman"/>
    </w:rPr>
  </w:style>
  <w:style w:type="character" w:customStyle="1" w:styleId="ListLabel19">
    <w:name w:val="ListLabel 19"/>
    <w:qFormat/>
    <w:rsid w:val="00455584"/>
    <w:rPr>
      <w:rFonts w:cs="Times New Roman"/>
    </w:rPr>
  </w:style>
  <w:style w:type="character" w:customStyle="1" w:styleId="ListLabel20">
    <w:name w:val="ListLabel 20"/>
    <w:qFormat/>
    <w:rsid w:val="00455584"/>
    <w:rPr>
      <w:rFonts w:cs="Times New Roman"/>
    </w:rPr>
  </w:style>
  <w:style w:type="character" w:customStyle="1" w:styleId="ListLabel21">
    <w:name w:val="ListLabel 21"/>
    <w:qFormat/>
    <w:rsid w:val="00455584"/>
    <w:rPr>
      <w:rFonts w:cs="Times New Roman"/>
    </w:rPr>
  </w:style>
  <w:style w:type="character" w:customStyle="1" w:styleId="ListLabel22">
    <w:name w:val="ListLabel 22"/>
    <w:qFormat/>
    <w:rsid w:val="00455584"/>
    <w:rPr>
      <w:rFonts w:cs="Times New Roman"/>
    </w:rPr>
  </w:style>
  <w:style w:type="character" w:customStyle="1" w:styleId="ListLabel23">
    <w:name w:val="ListLabel 23"/>
    <w:qFormat/>
    <w:rsid w:val="00455584"/>
    <w:rPr>
      <w:rFonts w:cs="Times New Roman"/>
    </w:rPr>
  </w:style>
  <w:style w:type="character" w:customStyle="1" w:styleId="ListLabel24">
    <w:name w:val="ListLabel 24"/>
    <w:qFormat/>
    <w:rsid w:val="00455584"/>
    <w:rPr>
      <w:rFonts w:cs="Times New Roman"/>
    </w:rPr>
  </w:style>
  <w:style w:type="character" w:customStyle="1" w:styleId="ListLabel25">
    <w:name w:val="ListLabel 25"/>
    <w:qFormat/>
    <w:rsid w:val="00455584"/>
    <w:rPr>
      <w:rFonts w:cs="Times New Roman"/>
    </w:rPr>
  </w:style>
  <w:style w:type="character" w:customStyle="1" w:styleId="ListLabel26">
    <w:name w:val="ListLabel 26"/>
    <w:qFormat/>
    <w:rsid w:val="00455584"/>
    <w:rPr>
      <w:rFonts w:cs="Times New Roman"/>
    </w:rPr>
  </w:style>
  <w:style w:type="character" w:customStyle="1" w:styleId="ListLabel27">
    <w:name w:val="ListLabel 27"/>
    <w:qFormat/>
    <w:rsid w:val="00455584"/>
    <w:rPr>
      <w:rFonts w:cs="Times New Roman"/>
    </w:rPr>
  </w:style>
  <w:style w:type="character" w:customStyle="1" w:styleId="ListLabel28">
    <w:name w:val="ListLabel 28"/>
    <w:qFormat/>
    <w:rsid w:val="00455584"/>
    <w:rPr>
      <w:rFonts w:cs="Times New Roman"/>
    </w:rPr>
  </w:style>
  <w:style w:type="character" w:customStyle="1" w:styleId="ListLabel29">
    <w:name w:val="ListLabel 29"/>
    <w:qFormat/>
    <w:rsid w:val="00455584"/>
    <w:rPr>
      <w:rFonts w:cs="Times New Roman"/>
    </w:rPr>
  </w:style>
  <w:style w:type="character" w:customStyle="1" w:styleId="ListLabel30">
    <w:name w:val="ListLabel 30"/>
    <w:qFormat/>
    <w:rsid w:val="00455584"/>
    <w:rPr>
      <w:rFonts w:cs="Times New Roman"/>
    </w:rPr>
  </w:style>
  <w:style w:type="character" w:customStyle="1" w:styleId="ListLabel31">
    <w:name w:val="ListLabel 31"/>
    <w:qFormat/>
    <w:rsid w:val="00455584"/>
    <w:rPr>
      <w:rFonts w:cs="Times New Roman"/>
    </w:rPr>
  </w:style>
  <w:style w:type="character" w:customStyle="1" w:styleId="ListLabel32">
    <w:name w:val="ListLabel 32"/>
    <w:qFormat/>
    <w:rsid w:val="00455584"/>
    <w:rPr>
      <w:rFonts w:cs="Times New Roman"/>
    </w:rPr>
  </w:style>
  <w:style w:type="character" w:customStyle="1" w:styleId="ListLabel33">
    <w:name w:val="ListLabel 33"/>
    <w:qFormat/>
    <w:rsid w:val="00455584"/>
    <w:rPr>
      <w:rFonts w:cs="Times New Roman"/>
    </w:rPr>
  </w:style>
  <w:style w:type="character" w:customStyle="1" w:styleId="ListLabel34">
    <w:name w:val="ListLabel 34"/>
    <w:qFormat/>
    <w:rsid w:val="00455584"/>
    <w:rPr>
      <w:rFonts w:cs="Times New Roman"/>
    </w:rPr>
  </w:style>
  <w:style w:type="character" w:customStyle="1" w:styleId="ListLabel35">
    <w:name w:val="ListLabel 35"/>
    <w:qFormat/>
    <w:rsid w:val="00455584"/>
    <w:rPr>
      <w:rFonts w:cs="Times New Roman"/>
    </w:rPr>
  </w:style>
  <w:style w:type="character" w:customStyle="1" w:styleId="ListLabel36">
    <w:name w:val="ListLabel 36"/>
    <w:qFormat/>
    <w:rsid w:val="00455584"/>
    <w:rPr>
      <w:rFonts w:cs="Times New Roman"/>
    </w:rPr>
  </w:style>
  <w:style w:type="character" w:customStyle="1" w:styleId="ListLabel37">
    <w:name w:val="ListLabel 37"/>
    <w:qFormat/>
    <w:rsid w:val="00455584"/>
    <w:rPr>
      <w:sz w:val="20"/>
    </w:rPr>
  </w:style>
  <w:style w:type="character" w:customStyle="1" w:styleId="ListLabel38">
    <w:name w:val="ListLabel 38"/>
    <w:qFormat/>
    <w:rsid w:val="00455584"/>
    <w:rPr>
      <w:sz w:val="20"/>
    </w:rPr>
  </w:style>
  <w:style w:type="character" w:customStyle="1" w:styleId="ListLabel39">
    <w:name w:val="ListLabel 39"/>
    <w:qFormat/>
    <w:rsid w:val="00455584"/>
    <w:rPr>
      <w:sz w:val="20"/>
    </w:rPr>
  </w:style>
  <w:style w:type="character" w:customStyle="1" w:styleId="ListLabel40">
    <w:name w:val="ListLabel 40"/>
    <w:qFormat/>
    <w:rsid w:val="00455584"/>
    <w:rPr>
      <w:sz w:val="20"/>
    </w:rPr>
  </w:style>
  <w:style w:type="character" w:customStyle="1" w:styleId="ListLabel41">
    <w:name w:val="ListLabel 41"/>
    <w:qFormat/>
    <w:rsid w:val="00455584"/>
    <w:rPr>
      <w:sz w:val="20"/>
    </w:rPr>
  </w:style>
  <w:style w:type="character" w:customStyle="1" w:styleId="ListLabel42">
    <w:name w:val="ListLabel 42"/>
    <w:qFormat/>
    <w:rsid w:val="00455584"/>
    <w:rPr>
      <w:sz w:val="20"/>
    </w:rPr>
  </w:style>
  <w:style w:type="character" w:customStyle="1" w:styleId="ListLabel43">
    <w:name w:val="ListLabel 43"/>
    <w:qFormat/>
    <w:rsid w:val="00455584"/>
    <w:rPr>
      <w:sz w:val="20"/>
    </w:rPr>
  </w:style>
  <w:style w:type="character" w:customStyle="1" w:styleId="ListLabel44">
    <w:name w:val="ListLabel 44"/>
    <w:qFormat/>
    <w:rsid w:val="00455584"/>
    <w:rPr>
      <w:sz w:val="20"/>
    </w:rPr>
  </w:style>
  <w:style w:type="character" w:customStyle="1" w:styleId="ListLabel45">
    <w:name w:val="ListLabel 45"/>
    <w:qFormat/>
    <w:rsid w:val="00455584"/>
    <w:rPr>
      <w:sz w:val="20"/>
    </w:rPr>
  </w:style>
  <w:style w:type="character" w:customStyle="1" w:styleId="ListLabel46">
    <w:name w:val="ListLabel 46"/>
    <w:qFormat/>
    <w:rsid w:val="00455584"/>
    <w:rPr>
      <w:rFonts w:cs="Times New Roman"/>
    </w:rPr>
  </w:style>
  <w:style w:type="character" w:customStyle="1" w:styleId="ListLabel47">
    <w:name w:val="ListLabel 47"/>
    <w:qFormat/>
    <w:rsid w:val="00455584"/>
    <w:rPr>
      <w:rFonts w:cs="Times New Roman"/>
    </w:rPr>
  </w:style>
  <w:style w:type="character" w:customStyle="1" w:styleId="ListLabel48">
    <w:name w:val="ListLabel 48"/>
    <w:qFormat/>
    <w:rsid w:val="00455584"/>
    <w:rPr>
      <w:rFonts w:cs="Times New Roman"/>
    </w:rPr>
  </w:style>
  <w:style w:type="character" w:customStyle="1" w:styleId="ListLabel49">
    <w:name w:val="ListLabel 49"/>
    <w:qFormat/>
    <w:rsid w:val="00455584"/>
    <w:rPr>
      <w:rFonts w:cs="Times New Roman"/>
    </w:rPr>
  </w:style>
  <w:style w:type="character" w:customStyle="1" w:styleId="ListLabel50">
    <w:name w:val="ListLabel 50"/>
    <w:qFormat/>
    <w:rsid w:val="00455584"/>
    <w:rPr>
      <w:rFonts w:cs="Times New Roman"/>
    </w:rPr>
  </w:style>
  <w:style w:type="character" w:customStyle="1" w:styleId="ListLabel51">
    <w:name w:val="ListLabel 51"/>
    <w:qFormat/>
    <w:rsid w:val="00455584"/>
    <w:rPr>
      <w:b/>
      <w:color w:val="000000"/>
      <w:sz w:val="22"/>
      <w:szCs w:val="22"/>
      <w:lang w:val="it-IT"/>
    </w:rPr>
  </w:style>
  <w:style w:type="character" w:customStyle="1" w:styleId="ListLabel52">
    <w:name w:val="ListLabel 52"/>
    <w:qFormat/>
    <w:rsid w:val="00455584"/>
    <w:rPr>
      <w:b/>
      <w:sz w:val="22"/>
      <w:szCs w:val="22"/>
      <w:lang w:val="it-IT"/>
    </w:rPr>
  </w:style>
  <w:style w:type="character" w:customStyle="1" w:styleId="ListLabel53">
    <w:name w:val="ListLabel 53"/>
    <w:qFormat/>
    <w:rsid w:val="00455584"/>
    <w:rPr>
      <w:sz w:val="22"/>
      <w:szCs w:val="22"/>
      <w:lang w:val="it-IT"/>
    </w:rPr>
  </w:style>
  <w:style w:type="character" w:customStyle="1" w:styleId="ListLabel54">
    <w:name w:val="ListLabel 54"/>
    <w:qFormat/>
    <w:rsid w:val="00751E50"/>
    <w:rPr>
      <w:b/>
      <w:color w:val="000000"/>
      <w:sz w:val="22"/>
      <w:szCs w:val="22"/>
      <w:lang w:val="it-IT"/>
    </w:rPr>
  </w:style>
  <w:style w:type="character" w:customStyle="1" w:styleId="ListLabel55">
    <w:name w:val="ListLabel 55"/>
    <w:qFormat/>
    <w:rsid w:val="00751E50"/>
    <w:rPr>
      <w:b/>
      <w:sz w:val="22"/>
      <w:szCs w:val="22"/>
      <w:lang w:val="it-IT"/>
    </w:rPr>
  </w:style>
  <w:style w:type="character" w:customStyle="1" w:styleId="ListLabel56">
    <w:name w:val="ListLabel 56"/>
    <w:qFormat/>
    <w:rsid w:val="00751E50"/>
    <w:rPr>
      <w:color w:val="000000"/>
      <w:sz w:val="22"/>
      <w:szCs w:val="22"/>
      <w:u w:val="none"/>
      <w:lang w:val="it-IT"/>
    </w:rPr>
  </w:style>
  <w:style w:type="character" w:customStyle="1" w:styleId="ListLabel57">
    <w:name w:val="ListLabel 57"/>
    <w:qFormat/>
    <w:rsid w:val="00751E50"/>
    <w:rPr>
      <w:i/>
      <w:iCs/>
      <w:color w:val="000000"/>
      <w:sz w:val="18"/>
      <w:szCs w:val="18"/>
      <w:u w:val="none"/>
      <w:lang w:val="it-IT"/>
    </w:rPr>
  </w:style>
  <w:style w:type="paragraph" w:styleId="Titolo">
    <w:name w:val="Title"/>
    <w:basedOn w:val="Normale"/>
    <w:next w:val="Corpodeltesto"/>
    <w:qFormat/>
    <w:rsid w:val="00455584"/>
    <w:pPr>
      <w:keepNext/>
      <w:spacing w:before="240" w:after="120"/>
    </w:pPr>
    <w:rPr>
      <w:rFonts w:ascii="Liberation Sans" w:eastAsia="Microsoft YaHei" w:hAnsi="Liberation Sans" w:cs="Lucida Sans"/>
      <w:sz w:val="28"/>
      <w:szCs w:val="28"/>
    </w:rPr>
  </w:style>
  <w:style w:type="paragraph" w:styleId="Corpodeltesto">
    <w:name w:val="Body Text"/>
    <w:basedOn w:val="Normale"/>
    <w:link w:val="CorpodeltestoCarattere"/>
    <w:uiPriority w:val="99"/>
    <w:rsid w:val="003D3384"/>
    <w:pPr>
      <w:widowControl w:val="0"/>
      <w:spacing w:after="0" w:line="240" w:lineRule="auto"/>
    </w:pPr>
    <w:rPr>
      <w:rFonts w:ascii="Times New Roman" w:eastAsia="Times New Roman" w:hAnsi="Times New Roman"/>
      <w:sz w:val="24"/>
      <w:szCs w:val="24"/>
      <w:lang w:val="en-US"/>
    </w:rPr>
  </w:style>
  <w:style w:type="paragraph" w:styleId="Elenco">
    <w:name w:val="List"/>
    <w:basedOn w:val="Corpodeltesto"/>
    <w:rsid w:val="00455584"/>
    <w:rPr>
      <w:rFonts w:cs="Lucida Sans"/>
    </w:rPr>
  </w:style>
  <w:style w:type="paragraph" w:customStyle="1" w:styleId="Caption">
    <w:name w:val="Caption"/>
    <w:basedOn w:val="Normale"/>
    <w:qFormat/>
    <w:rsid w:val="00455584"/>
    <w:pPr>
      <w:suppressLineNumbers/>
      <w:spacing w:before="120" w:after="120"/>
    </w:pPr>
    <w:rPr>
      <w:rFonts w:cs="Lucida Sans"/>
      <w:i/>
      <w:iCs/>
      <w:sz w:val="24"/>
      <w:szCs w:val="24"/>
    </w:rPr>
  </w:style>
  <w:style w:type="paragraph" w:customStyle="1" w:styleId="Indice">
    <w:name w:val="Indice"/>
    <w:basedOn w:val="Normale"/>
    <w:qFormat/>
    <w:rsid w:val="00455584"/>
    <w:pPr>
      <w:suppressLineNumbers/>
    </w:pPr>
    <w:rPr>
      <w:rFonts w:cs="Lucida Sans"/>
    </w:rPr>
  </w:style>
  <w:style w:type="paragraph" w:styleId="NormaleWeb">
    <w:name w:val="Normal (Web)"/>
    <w:basedOn w:val="Normale"/>
    <w:uiPriority w:val="99"/>
    <w:qFormat/>
    <w:rsid w:val="0041055B"/>
    <w:pPr>
      <w:spacing w:beforeAutospacing="1" w:afterAutospacing="1" w:line="240" w:lineRule="auto"/>
    </w:pPr>
    <w:rPr>
      <w:rFonts w:ascii="Times New Roman" w:eastAsia="Times New Roman" w:hAnsi="Times New Roman"/>
      <w:sz w:val="24"/>
      <w:szCs w:val="24"/>
      <w:lang w:eastAsia="it-IT"/>
    </w:rPr>
  </w:style>
  <w:style w:type="paragraph" w:styleId="Testofumetto">
    <w:name w:val="Balloon Text"/>
    <w:basedOn w:val="Normale"/>
    <w:link w:val="TestofumettoCarattere"/>
    <w:uiPriority w:val="99"/>
    <w:semiHidden/>
    <w:qFormat/>
    <w:rsid w:val="000F40D6"/>
    <w:pPr>
      <w:spacing w:after="0" w:line="240" w:lineRule="auto"/>
    </w:pPr>
    <w:rPr>
      <w:rFonts w:ascii="Tahoma" w:hAnsi="Tahoma" w:cs="Tahoma"/>
      <w:sz w:val="16"/>
      <w:szCs w:val="16"/>
    </w:rPr>
  </w:style>
  <w:style w:type="paragraph" w:styleId="Paragrafoelenco">
    <w:name w:val="List Paragraph"/>
    <w:basedOn w:val="Normale"/>
    <w:uiPriority w:val="99"/>
    <w:qFormat/>
    <w:rsid w:val="0055539C"/>
    <w:pPr>
      <w:ind w:left="720"/>
      <w:contextualSpacing/>
    </w:pPr>
  </w:style>
  <w:style w:type="paragraph" w:styleId="Didascalia">
    <w:name w:val="caption"/>
    <w:basedOn w:val="Normale"/>
    <w:unhideWhenUsed/>
    <w:qFormat/>
    <w:locked/>
    <w:rsid w:val="0020565A"/>
    <w:pPr>
      <w:spacing w:line="240" w:lineRule="auto"/>
    </w:pPr>
    <w:rPr>
      <w:b/>
      <w:bCs/>
      <w:color w:val="4F81BD" w:themeColor="accent1"/>
      <w:sz w:val="18"/>
      <w:szCs w:val="18"/>
    </w:rPr>
  </w:style>
  <w:style w:type="paragraph" w:customStyle="1" w:styleId="Contenutocornice">
    <w:name w:val="Contenuto cornice"/>
    <w:basedOn w:val="Normale"/>
    <w:qFormat/>
    <w:rsid w:val="0045558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hyperlink" Target="https://www.janegoodall.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anegoodall.org/" TargetMode="External"/><Relationship Id="rId11" Type="http://schemas.openxmlformats.org/officeDocument/2006/relationships/hyperlink" Target="https://www.janegoodall.it/" TargetMode="External"/><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hyperlink" Target="mailto:alessandraabruzzo3@gmail.com" TargetMode="External"/><Relationship Id="rId4" Type="http://schemas.openxmlformats.org/officeDocument/2006/relationships/image" Target="media/image1.png"/><Relationship Id="rId9" Type="http://schemas.openxmlformats.org/officeDocument/2006/relationships/hyperlink" Target="mailto:info@janegoodall.i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617</Words>
  <Characters>3521</Characters>
  <Application>Microsoft Office Word</Application>
  <DocSecurity>0</DocSecurity>
  <Lines>29</Lines>
  <Paragraphs>8</Paragraphs>
  <ScaleCrop>false</ScaleCrop>
  <Company/>
  <LinksUpToDate>false</LinksUpToDate>
  <CharactersWithSpaces>4130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“Ogni individuo conta</dc:title>
  <dc:creator>Rita</dc:creator>
  <cp:lastModifiedBy>Rita</cp:lastModifiedBy>
  <cp:revision>5</cp:revision>
  <cp:lastPrinted>2019-11-09T07:35:00Z</cp:lastPrinted>
  <dcterms:created xsi:type="dcterms:W3CDTF">2019-11-19T20:14:00Z</dcterms:created>
  <dcterms:modified xsi:type="dcterms:W3CDTF">2019-11-19T20:22:00Z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